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023E2938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bookmarkStart w:id="0" w:name="_Hlk102048676"/>
      <w:bookmarkEnd w:id="0"/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5315A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1F2DB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4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6814B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-bis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5315A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</w:t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B3005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   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69771E" w:rsidRPr="0069771E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R1-2309939</w:t>
      </w:r>
    </w:p>
    <w:p w14:paraId="421A1909" w14:textId="7BE0A1BA" w:rsidR="003346F0" w:rsidRPr="00BD42F6" w:rsidRDefault="006814BF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fr-FR"/>
        </w:rPr>
      </w:pPr>
      <w:r w:rsidRPr="006814BF"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 xml:space="preserve">Xiamen, China, </w:t>
      </w:r>
      <w:proofErr w:type="spellStart"/>
      <w:r w:rsidRPr="006814BF"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>Oct</w:t>
      </w:r>
      <w:proofErr w:type="spellEnd"/>
      <w:r w:rsidRPr="006814BF"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 xml:space="preserve"> 9 – </w:t>
      </w:r>
      <w:proofErr w:type="spellStart"/>
      <w:r w:rsidRPr="006814BF"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>Oct</w:t>
      </w:r>
      <w:proofErr w:type="spellEnd"/>
      <w:r w:rsidRPr="006814BF"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 xml:space="preserve"> 13, 2023</w:t>
      </w:r>
    </w:p>
    <w:p w14:paraId="7E3F33B9" w14:textId="77777777" w:rsidR="003346F0" w:rsidRPr="00BD42F6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fr-FR"/>
        </w:rPr>
      </w:pPr>
    </w:p>
    <w:p w14:paraId="59B04F05" w14:textId="34181C9A" w:rsidR="003346F0" w:rsidRPr="00BD42F6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fr-FR" w:eastAsia="ja-JP"/>
        </w:rPr>
      </w:pPr>
      <w:r w:rsidRPr="00BD42F6">
        <w:rPr>
          <w:rFonts w:ascii="Times New Roman" w:hAnsi="Times New Roman"/>
          <w:b/>
          <w:bCs/>
          <w:sz w:val="22"/>
          <w:szCs w:val="22"/>
          <w:lang w:val="fr-FR"/>
        </w:rPr>
        <w:t xml:space="preserve">Agenda </w:t>
      </w:r>
      <w:proofErr w:type="gramStart"/>
      <w:r w:rsidRPr="00BD42F6">
        <w:rPr>
          <w:rFonts w:ascii="Times New Roman" w:hAnsi="Times New Roman"/>
          <w:b/>
          <w:bCs/>
          <w:sz w:val="22"/>
          <w:szCs w:val="22"/>
          <w:lang w:val="fr-FR"/>
        </w:rPr>
        <w:t>Item:</w:t>
      </w:r>
      <w:proofErr w:type="gramEnd"/>
      <w:r w:rsidRPr="00BD42F6">
        <w:rPr>
          <w:rFonts w:ascii="Times New Roman" w:hAnsi="Times New Roman"/>
          <w:b/>
          <w:bCs/>
          <w:sz w:val="22"/>
          <w:szCs w:val="22"/>
          <w:lang w:val="fr-FR"/>
        </w:rPr>
        <w:tab/>
      </w:r>
      <w:r w:rsidR="00A62983">
        <w:rPr>
          <w:rFonts w:ascii="Times New Roman" w:hAnsi="Times New Roman"/>
          <w:b/>
          <w:bCs/>
          <w:sz w:val="22"/>
          <w:szCs w:val="22"/>
          <w:lang w:val="fr-FR"/>
        </w:rPr>
        <w:t>8.6.1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1DB2584B" w:rsidR="003346F0" w:rsidRPr="00691B6F" w:rsidRDefault="003346F0" w:rsidP="00CE0FE3">
      <w:pPr>
        <w:spacing w:after="0" w:line="276" w:lineRule="auto"/>
        <w:ind w:left="1985" w:hanging="1985"/>
        <w:contextualSpacing/>
        <w:jc w:val="left"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69771E" w:rsidRPr="0069771E">
        <w:rPr>
          <w:rFonts w:cs="Times New Roman"/>
          <w:b/>
          <w:bCs/>
        </w:rPr>
        <w:t>Remaining issues on XR-specific capacity enhancements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0BAA99E8" w14:textId="3B7A323E" w:rsidR="000857BF" w:rsidRPr="0048234C" w:rsidRDefault="003346F0" w:rsidP="00A708FB">
      <w:pPr>
        <w:pStyle w:val="Heading1"/>
        <w:numPr>
          <w:ilvl w:val="0"/>
          <w:numId w:val="22"/>
        </w:numPr>
        <w:spacing w:after="120"/>
        <w:rPr>
          <w:szCs w:val="32"/>
        </w:rPr>
      </w:pPr>
      <w:bookmarkStart w:id="1" w:name="_Ref513464071"/>
      <w:r w:rsidRPr="0048234C">
        <w:rPr>
          <w:szCs w:val="32"/>
        </w:rPr>
        <w:t>Introduction</w:t>
      </w:r>
      <w:bookmarkEnd w:id="1"/>
    </w:p>
    <w:p w14:paraId="31E7D385" w14:textId="3145D451" w:rsidR="00A708FB" w:rsidRPr="00C674EE" w:rsidRDefault="0069771E" w:rsidP="00C674EE">
      <w:pPr>
        <w:spacing w:after="120"/>
        <w:rPr>
          <w:rFonts w:cs="Times New Roman"/>
        </w:rPr>
      </w:pPr>
      <w:r>
        <w:rPr>
          <w:rFonts w:cs="Times New Roman"/>
        </w:rPr>
        <w:t>In RAN1#114, the specification work for Rel-18 XR enhancements was successfully completed and the</w:t>
      </w:r>
      <w:r w:rsidR="007A2020" w:rsidRPr="00C674EE">
        <w:rPr>
          <w:rFonts w:cs="Times New Roman"/>
        </w:rPr>
        <w:t xml:space="preserve"> agreements made </w:t>
      </w:r>
      <w:r>
        <w:rPr>
          <w:rFonts w:cs="Times New Roman"/>
        </w:rPr>
        <w:t xml:space="preserve">[1] </w:t>
      </w:r>
      <w:r w:rsidR="007A2020" w:rsidRPr="00C674EE">
        <w:rPr>
          <w:rFonts w:cs="Times New Roman"/>
        </w:rPr>
        <w:t>are provided in the Appendix.</w:t>
      </w:r>
      <w:r w:rsidR="005B0151" w:rsidRPr="00C674EE">
        <w:rPr>
          <w:rFonts w:cs="Times New Roman"/>
        </w:rPr>
        <w:t xml:space="preserve"> </w:t>
      </w:r>
      <w:r w:rsidR="00BF26F1" w:rsidRPr="00C674EE">
        <w:rPr>
          <w:rFonts w:cs="Times New Roman"/>
        </w:rPr>
        <w:t xml:space="preserve">In this contribution, we discuss the </w:t>
      </w:r>
      <w:r>
        <w:rPr>
          <w:rFonts w:cs="Times New Roman"/>
        </w:rPr>
        <w:t xml:space="preserve">remaining </w:t>
      </w:r>
      <w:r w:rsidR="00042583" w:rsidRPr="00C674EE">
        <w:rPr>
          <w:rFonts w:cs="Times New Roman"/>
        </w:rPr>
        <w:t xml:space="preserve">issues on </w:t>
      </w:r>
      <w:r w:rsidR="007A2020" w:rsidRPr="00C674EE">
        <w:rPr>
          <w:rFonts w:cs="Times New Roman"/>
        </w:rPr>
        <w:t xml:space="preserve">multi-PUSCH CG </w:t>
      </w:r>
      <w:r w:rsidR="00042583" w:rsidRPr="00C674EE">
        <w:rPr>
          <w:rFonts w:cs="Times New Roman"/>
        </w:rPr>
        <w:t>enhancements</w:t>
      </w:r>
      <w:r w:rsidR="002D152C" w:rsidRPr="00C674EE">
        <w:rPr>
          <w:rFonts w:cs="Times New Roman"/>
        </w:rPr>
        <w:t>:</w:t>
      </w:r>
    </w:p>
    <w:p w14:paraId="2F17C833" w14:textId="77777777" w:rsidR="00AD070C" w:rsidRDefault="00A708FB" w:rsidP="00A708FB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Times New Roman"/>
        </w:rPr>
      </w:pPr>
      <w:r w:rsidRPr="001D7789">
        <w:rPr>
          <w:rFonts w:cs="Times New Roman"/>
        </w:rPr>
        <w:t>HARQ retransmissions</w:t>
      </w:r>
    </w:p>
    <w:p w14:paraId="7DCFC158" w14:textId="647870CD" w:rsidR="00BB2F28" w:rsidRPr="00C674EE" w:rsidRDefault="00AD070C" w:rsidP="00C674E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Times New Roman"/>
        </w:rPr>
      </w:pPr>
      <w:r>
        <w:rPr>
          <w:rFonts w:cs="Times New Roman"/>
        </w:rPr>
        <w:t>M</w:t>
      </w:r>
      <w:r w:rsidRPr="00AD070C">
        <w:rPr>
          <w:rFonts w:cs="Times New Roman"/>
        </w:rPr>
        <w:t>aximum number of multi-PUSCH CG configurations</w:t>
      </w:r>
    </w:p>
    <w:p w14:paraId="74D3D570" w14:textId="4A7BAE06" w:rsidR="00861143" w:rsidRPr="0069771E" w:rsidRDefault="0069771E" w:rsidP="0069771E">
      <w:pPr>
        <w:pStyle w:val="Heading1"/>
        <w:numPr>
          <w:ilvl w:val="0"/>
          <w:numId w:val="22"/>
        </w:numPr>
        <w:spacing w:after="240"/>
      </w:pPr>
      <w:r w:rsidRPr="0069771E">
        <w:t>Remaining issues on m</w:t>
      </w:r>
      <w:r w:rsidR="00F13826" w:rsidRPr="0069771E">
        <w:t>ulti-PUSCH CG</w:t>
      </w:r>
      <w:r w:rsidR="00764DAE" w:rsidRPr="0069771E">
        <w:t xml:space="preserve"> enhancements</w:t>
      </w:r>
    </w:p>
    <w:p w14:paraId="69635A0B" w14:textId="066D41BB" w:rsidR="00B96B52" w:rsidRPr="0069771E" w:rsidRDefault="00B96B52" w:rsidP="0050700A">
      <w:pPr>
        <w:pStyle w:val="Heading3"/>
        <w:spacing w:before="240" w:after="120"/>
        <w:ind w:left="0"/>
      </w:pPr>
      <w:r w:rsidRPr="0069771E">
        <w:t>2.</w:t>
      </w:r>
      <w:r w:rsidR="00D7039F" w:rsidRPr="0069771E">
        <w:t>1</w:t>
      </w:r>
      <w:r w:rsidRPr="0069771E">
        <w:t xml:space="preserve"> </w:t>
      </w:r>
      <w:r w:rsidR="00D7039F" w:rsidRPr="0069771E">
        <w:t>HARQ Retransmissions</w:t>
      </w:r>
    </w:p>
    <w:p w14:paraId="7DEBE47A" w14:textId="2BD19977" w:rsidR="001D1BB4" w:rsidRPr="001D7789" w:rsidRDefault="001D1BB4" w:rsidP="00A07DF7">
      <w:pPr>
        <w:rPr>
          <w:rFonts w:cs="Times New Roman"/>
        </w:rPr>
      </w:pPr>
      <w:r w:rsidRPr="001D7789">
        <w:rPr>
          <w:rFonts w:cs="Times New Roman"/>
        </w:rPr>
        <w:t xml:space="preserve">In the </w:t>
      </w:r>
      <w:r w:rsidR="00D7039F" w:rsidRPr="001D7789">
        <w:rPr>
          <w:rFonts w:cs="Times New Roman"/>
        </w:rPr>
        <w:t xml:space="preserve">legacy </w:t>
      </w:r>
      <w:r w:rsidRPr="001D7789">
        <w:rPr>
          <w:rFonts w:cs="Times New Roman"/>
        </w:rPr>
        <w:t>R</w:t>
      </w:r>
      <w:r w:rsidR="00103018" w:rsidRPr="001D7789">
        <w:rPr>
          <w:rFonts w:cs="Times New Roman"/>
        </w:rPr>
        <w:t>el-</w:t>
      </w:r>
      <w:r w:rsidRPr="001D7789">
        <w:rPr>
          <w:rFonts w:cs="Times New Roman"/>
        </w:rPr>
        <w:t>16 NR CG</w:t>
      </w:r>
      <w:r w:rsidR="00D7039F" w:rsidRPr="001D7789">
        <w:rPr>
          <w:rFonts w:cs="Times New Roman"/>
        </w:rPr>
        <w:t xml:space="preserve"> design for retransmissions</w:t>
      </w:r>
      <w:r w:rsidRPr="001D7789">
        <w:rPr>
          <w:rFonts w:cs="Times New Roman"/>
        </w:rPr>
        <w:t>, the UE monitors</w:t>
      </w:r>
      <w:r w:rsidR="00EB3728">
        <w:rPr>
          <w:rFonts w:cs="Times New Roman"/>
        </w:rPr>
        <w:t xml:space="preserve"> PDCCH</w:t>
      </w:r>
      <w:r w:rsidRPr="001D7789">
        <w:rPr>
          <w:rFonts w:cs="Times New Roman"/>
        </w:rPr>
        <w:t xml:space="preserve"> for DCI upon transmitting a TB in a CG PUSCH occasion. If a DCI containing dynamic </w:t>
      </w:r>
      <w:r w:rsidR="002558D1">
        <w:rPr>
          <w:rFonts w:cs="Times New Roman"/>
        </w:rPr>
        <w:t>grants</w:t>
      </w:r>
      <w:r w:rsidRPr="001D7789">
        <w:rPr>
          <w:rFonts w:cs="Times New Roman"/>
        </w:rPr>
        <w:t xml:space="preserve"> is received before the expiry of the </w:t>
      </w:r>
      <w:r w:rsidR="002D152C" w:rsidRPr="002D152C">
        <w:rPr>
          <w:rFonts w:cs="Times New Roman"/>
        </w:rPr>
        <w:t>CG Timer</w:t>
      </w:r>
      <w:r w:rsidRPr="001D7789">
        <w:rPr>
          <w:rFonts w:cs="Times New Roman"/>
        </w:rPr>
        <w:t xml:space="preserve">, the UE retransmits the </w:t>
      </w:r>
      <w:r w:rsidR="00D7039F" w:rsidRPr="001D7789">
        <w:rPr>
          <w:rFonts w:cs="Times New Roman"/>
        </w:rPr>
        <w:t>indicated RV</w:t>
      </w:r>
      <w:r w:rsidRPr="001D7789">
        <w:rPr>
          <w:rFonts w:cs="Times New Roman"/>
        </w:rPr>
        <w:t xml:space="preserve"> </w:t>
      </w:r>
      <w:r w:rsidR="00D7039F" w:rsidRPr="001D7789">
        <w:rPr>
          <w:rFonts w:cs="Times New Roman"/>
        </w:rPr>
        <w:t xml:space="preserve">of the TB </w:t>
      </w:r>
      <w:r w:rsidRPr="001D7789">
        <w:rPr>
          <w:rFonts w:cs="Times New Roman"/>
        </w:rPr>
        <w:t>using the received</w:t>
      </w:r>
      <w:r w:rsidR="002558D1">
        <w:rPr>
          <w:rFonts w:cs="Times New Roman"/>
        </w:rPr>
        <w:t xml:space="preserve"> grant</w:t>
      </w:r>
      <w:r w:rsidRPr="001D7789">
        <w:rPr>
          <w:rFonts w:cs="Times New Roman"/>
        </w:rPr>
        <w:t>. If the UE does not receive DCI within the</w:t>
      </w:r>
      <w:r w:rsidR="00242183" w:rsidRPr="001D7789">
        <w:rPr>
          <w:rFonts w:cs="Times New Roman"/>
        </w:rPr>
        <w:t xml:space="preserve"> CG timer</w:t>
      </w:r>
      <w:r w:rsidRPr="001D7789">
        <w:rPr>
          <w:rFonts w:cs="Times New Roman"/>
        </w:rPr>
        <w:t>, the UE assumes ACK for the previous TB transmission</w:t>
      </w:r>
      <w:r w:rsidR="00F31D19" w:rsidRPr="001D7789">
        <w:rPr>
          <w:rFonts w:cs="Times New Roman"/>
        </w:rPr>
        <w:t xml:space="preserve"> and flushes the HARQ buffer.</w:t>
      </w:r>
      <w:r w:rsidRPr="001D7789">
        <w:rPr>
          <w:rFonts w:cs="Times New Roman"/>
        </w:rPr>
        <w:t xml:space="preserve">      </w:t>
      </w:r>
    </w:p>
    <w:p w14:paraId="096F5814" w14:textId="5502B833" w:rsidR="006F16D5" w:rsidRDefault="00242183" w:rsidP="00001173">
      <w:pPr>
        <w:spacing w:line="240" w:lineRule="auto"/>
        <w:rPr>
          <w:rFonts w:cs="Times New Roman"/>
        </w:rPr>
      </w:pPr>
      <w:r w:rsidRPr="001D7789">
        <w:rPr>
          <w:rFonts w:cs="Times New Roman"/>
        </w:rPr>
        <w:t>For supporting retransmissions with</w:t>
      </w:r>
      <w:r w:rsidR="006A6695" w:rsidRPr="001D7789">
        <w:rPr>
          <w:rFonts w:cs="Times New Roman"/>
        </w:rPr>
        <w:t xml:space="preserve"> multi-PUSCH CG, it is important for </w:t>
      </w:r>
      <w:r w:rsidR="002558D1">
        <w:rPr>
          <w:rFonts w:cs="Times New Roman"/>
        </w:rPr>
        <w:t>the DCI</w:t>
      </w:r>
      <w:r w:rsidR="006A6695" w:rsidRPr="001D7789">
        <w:rPr>
          <w:rFonts w:cs="Times New Roman"/>
        </w:rPr>
        <w:t xml:space="preserve"> to be </w:t>
      </w:r>
      <w:r w:rsidR="002558D1">
        <w:rPr>
          <w:rFonts w:cs="Times New Roman"/>
        </w:rPr>
        <w:t>received</w:t>
      </w:r>
      <w:r w:rsidR="006A6695" w:rsidRPr="001D7789">
        <w:rPr>
          <w:rFonts w:cs="Times New Roman"/>
        </w:rPr>
        <w:t xml:space="preserve"> early given the strict delay budget associated with the XR traffic. </w:t>
      </w:r>
      <w:r w:rsidR="002566BE">
        <w:rPr>
          <w:rFonts w:cs="Times New Roman"/>
        </w:rPr>
        <w:t>If the</w:t>
      </w:r>
      <w:r w:rsidR="00D80FE2">
        <w:rPr>
          <w:rFonts w:cs="Times New Roman"/>
        </w:rPr>
        <w:t xml:space="preserve"> </w:t>
      </w:r>
      <w:r w:rsidR="006F16D5">
        <w:rPr>
          <w:rFonts w:cs="Times New Roman"/>
        </w:rPr>
        <w:t>legacy approach</w:t>
      </w:r>
      <w:r w:rsidR="002566BE">
        <w:rPr>
          <w:rFonts w:cs="Times New Roman"/>
        </w:rPr>
        <w:t xml:space="preserve"> for </w:t>
      </w:r>
      <w:proofErr w:type="spellStart"/>
      <w:r w:rsidR="002566BE">
        <w:rPr>
          <w:rFonts w:cs="Times New Roman"/>
        </w:rPr>
        <w:t>retransmisisons</w:t>
      </w:r>
      <w:proofErr w:type="spellEnd"/>
      <w:r w:rsidR="002566BE">
        <w:rPr>
          <w:rFonts w:cs="Times New Roman"/>
        </w:rPr>
        <w:t xml:space="preserve"> is applied,</w:t>
      </w:r>
      <w:r w:rsidR="006F16D5">
        <w:rPr>
          <w:rFonts w:cs="Times New Roman"/>
        </w:rPr>
        <w:t xml:space="preserve"> </w:t>
      </w:r>
      <w:r w:rsidR="00F06178">
        <w:rPr>
          <w:rFonts w:cs="Times New Roman"/>
        </w:rPr>
        <w:t xml:space="preserve">the </w:t>
      </w:r>
      <w:r w:rsidR="006F16D5">
        <w:rPr>
          <w:rFonts w:cs="Times New Roman"/>
        </w:rPr>
        <w:t>UE can expect</w:t>
      </w:r>
      <w:r w:rsidR="00D80FE2">
        <w:rPr>
          <w:rFonts w:cs="Times New Roman"/>
        </w:rPr>
        <w:t xml:space="preserve"> </w:t>
      </w:r>
      <w:r w:rsidR="006F16D5">
        <w:rPr>
          <w:rFonts w:cs="Times New Roman"/>
        </w:rPr>
        <w:t xml:space="preserve">multiple </w:t>
      </w:r>
      <w:r w:rsidR="00F06178">
        <w:rPr>
          <w:rFonts w:cs="Times New Roman"/>
        </w:rPr>
        <w:t>DCI</w:t>
      </w:r>
      <w:r w:rsidR="006F16D5">
        <w:rPr>
          <w:rFonts w:cs="Times New Roman"/>
        </w:rPr>
        <w:t>s</w:t>
      </w:r>
      <w:r w:rsidR="00D80FE2">
        <w:rPr>
          <w:rFonts w:cs="Times New Roman"/>
        </w:rPr>
        <w:t xml:space="preserve"> </w:t>
      </w:r>
      <w:r w:rsidR="006F16D5">
        <w:rPr>
          <w:rFonts w:cs="Times New Roman"/>
        </w:rPr>
        <w:t xml:space="preserve">spread over different DL slots after </w:t>
      </w:r>
      <w:r w:rsidR="002566BE">
        <w:rPr>
          <w:rFonts w:cs="Times New Roman"/>
        </w:rPr>
        <w:t xml:space="preserve">transmission of </w:t>
      </w:r>
      <w:r w:rsidR="006F16D5">
        <w:rPr>
          <w:rFonts w:cs="Times New Roman"/>
        </w:rPr>
        <w:t xml:space="preserve">each of the </w:t>
      </w:r>
      <w:r w:rsidR="002566BE">
        <w:rPr>
          <w:rFonts w:cs="Times New Roman"/>
        </w:rPr>
        <w:t xml:space="preserve">N TBs corresponding to XR traffic in N CG PUSCH TOs. </w:t>
      </w:r>
      <w:r w:rsidR="00F06178">
        <w:rPr>
          <w:rFonts w:cs="Times New Roman"/>
        </w:rPr>
        <w:t xml:space="preserve">In this approach, however, the delay for receiving </w:t>
      </w:r>
      <w:r w:rsidR="002566BE">
        <w:rPr>
          <w:rFonts w:cs="Times New Roman"/>
        </w:rPr>
        <w:t xml:space="preserve">multiple </w:t>
      </w:r>
      <w:r w:rsidR="00F06178">
        <w:rPr>
          <w:rFonts w:cs="Times New Roman"/>
        </w:rPr>
        <w:t>DCI</w:t>
      </w:r>
      <w:r w:rsidR="002566BE">
        <w:rPr>
          <w:rFonts w:cs="Times New Roman"/>
        </w:rPr>
        <w:t>s</w:t>
      </w:r>
      <w:r w:rsidR="00F06178">
        <w:rPr>
          <w:rFonts w:cs="Times New Roman"/>
        </w:rPr>
        <w:t xml:space="preserve"> </w:t>
      </w:r>
      <w:r w:rsidR="0069771E">
        <w:rPr>
          <w:rFonts w:cs="Times New Roman"/>
        </w:rPr>
        <w:t>can</w:t>
      </w:r>
      <w:r w:rsidR="00F06178">
        <w:rPr>
          <w:rFonts w:cs="Times New Roman"/>
        </w:rPr>
        <w:t xml:space="preserve"> be too long and the UE may also need to maintain high number of HARQ buffers for </w:t>
      </w:r>
      <w:r w:rsidR="002566BE">
        <w:rPr>
          <w:rFonts w:cs="Times New Roman"/>
        </w:rPr>
        <w:t xml:space="preserve">a </w:t>
      </w:r>
      <w:r w:rsidR="00F06178">
        <w:rPr>
          <w:rFonts w:cs="Times New Roman"/>
        </w:rPr>
        <w:t xml:space="preserve">long duration. </w:t>
      </w:r>
    </w:p>
    <w:p w14:paraId="1D09066D" w14:textId="0E2A4D50" w:rsidR="00CC5EFC" w:rsidRDefault="00F06178" w:rsidP="00CC5EFC">
      <w:pPr>
        <w:spacing w:line="240" w:lineRule="auto"/>
        <w:rPr>
          <w:rFonts w:cs="Times New Roman"/>
        </w:rPr>
      </w:pPr>
      <w:r>
        <w:rPr>
          <w:rFonts w:cs="Times New Roman"/>
        </w:rPr>
        <w:t xml:space="preserve">Alternatively, </w:t>
      </w:r>
      <w:r w:rsidR="002566BE" w:rsidRPr="001D7789">
        <w:rPr>
          <w:rFonts w:cs="Times New Roman"/>
        </w:rPr>
        <w:t xml:space="preserve">upon transmitting N TBs in N </w:t>
      </w:r>
      <w:r w:rsidR="002566BE">
        <w:rPr>
          <w:rFonts w:cs="Times New Roman"/>
        </w:rPr>
        <w:t xml:space="preserve">CG </w:t>
      </w:r>
      <w:r w:rsidR="002566BE" w:rsidRPr="001D7789">
        <w:rPr>
          <w:rFonts w:cs="Times New Roman"/>
        </w:rPr>
        <w:t xml:space="preserve">PUSCH </w:t>
      </w:r>
      <w:r w:rsidR="002566BE">
        <w:rPr>
          <w:rFonts w:cs="Times New Roman"/>
        </w:rPr>
        <w:t>TOs</w:t>
      </w:r>
      <w:r w:rsidR="002566BE" w:rsidRPr="001D7789">
        <w:rPr>
          <w:rFonts w:cs="Times New Roman"/>
        </w:rPr>
        <w:t xml:space="preserve">, the corresponding dynamic </w:t>
      </w:r>
      <w:r w:rsidR="002566BE">
        <w:rPr>
          <w:rFonts w:cs="Times New Roman"/>
        </w:rPr>
        <w:t>grants</w:t>
      </w:r>
      <w:r w:rsidR="002566BE" w:rsidRPr="001D7789">
        <w:rPr>
          <w:rFonts w:cs="Times New Roman"/>
        </w:rPr>
        <w:t xml:space="preserve"> for retransmissions can be provided in a single DCI</w:t>
      </w:r>
      <w:r w:rsidR="00CC5EFC">
        <w:rPr>
          <w:rFonts w:cs="Times New Roman"/>
        </w:rPr>
        <w:t xml:space="preserve">. Such approach can be useful for minimizing the delay during retransmissions of multiple TBs and </w:t>
      </w:r>
      <w:r w:rsidR="00CC5EFC" w:rsidRPr="001D7789">
        <w:rPr>
          <w:rFonts w:cs="Times New Roman"/>
        </w:rPr>
        <w:t>the amount of PDCCH monitoring</w:t>
      </w:r>
      <w:r w:rsidR="00CC5EFC">
        <w:rPr>
          <w:rFonts w:cs="Times New Roman"/>
        </w:rPr>
        <w:t xml:space="preserve">. </w:t>
      </w:r>
    </w:p>
    <w:p w14:paraId="14E8E4F4" w14:textId="64615FCE" w:rsidR="0005778D" w:rsidRDefault="00CC5EFC" w:rsidP="00001173">
      <w:pPr>
        <w:spacing w:line="240" w:lineRule="auto"/>
        <w:rPr>
          <w:rFonts w:cs="Times New Roman"/>
        </w:rPr>
      </w:pPr>
      <w:r>
        <w:rPr>
          <w:rFonts w:cs="Times New Roman"/>
        </w:rPr>
        <w:t xml:space="preserve">Although </w:t>
      </w:r>
      <w:r w:rsidRPr="001D7789">
        <w:rPr>
          <w:rFonts w:cs="Times New Roman"/>
        </w:rPr>
        <w:t xml:space="preserve">the earliest opportunity to </w:t>
      </w:r>
      <w:r>
        <w:rPr>
          <w:rFonts w:cs="Times New Roman"/>
        </w:rPr>
        <w:t xml:space="preserve">receive the single DCI </w:t>
      </w:r>
      <w:r w:rsidRPr="001D7789">
        <w:rPr>
          <w:rFonts w:cs="Times New Roman"/>
        </w:rPr>
        <w:t xml:space="preserve">can be in the first DL slot after </w:t>
      </w:r>
      <w:r>
        <w:rPr>
          <w:rFonts w:cs="Times New Roman"/>
        </w:rPr>
        <w:t xml:space="preserve">the TBs are transmitted, certain offset can be applied for receiving the DCI upon transmission in the last valid UL slot, </w:t>
      </w:r>
      <w:proofErr w:type="gramStart"/>
      <w:r>
        <w:rPr>
          <w:rFonts w:cs="Times New Roman"/>
        </w:rPr>
        <w:t>e.g.</w:t>
      </w:r>
      <w:proofErr w:type="gramEnd"/>
      <w:r>
        <w:rPr>
          <w:rFonts w:cs="Times New Roman"/>
        </w:rPr>
        <w:t xml:space="preserve"> to allow for some processing delay at NW. </w:t>
      </w:r>
      <w:r w:rsidR="00D32BB2" w:rsidRPr="001D7789">
        <w:rPr>
          <w:rFonts w:cs="Times New Roman"/>
        </w:rPr>
        <w:t xml:space="preserve">For example, </w:t>
      </w:r>
      <w:r w:rsidR="00290DEA" w:rsidRPr="001D7789">
        <w:rPr>
          <w:rFonts w:cs="Times New Roman"/>
        </w:rPr>
        <w:t xml:space="preserve">while CG timer is running, </w:t>
      </w:r>
      <w:r w:rsidR="00D32BB2" w:rsidRPr="001D7789">
        <w:rPr>
          <w:rFonts w:cs="Times New Roman"/>
        </w:rPr>
        <w:t>t</w:t>
      </w:r>
      <w:r w:rsidR="006A6695" w:rsidRPr="001D7789">
        <w:rPr>
          <w:rFonts w:cs="Times New Roman"/>
        </w:rPr>
        <w:t xml:space="preserve">he UE can </w:t>
      </w:r>
      <w:r w:rsidR="002558D1">
        <w:rPr>
          <w:rFonts w:cs="Times New Roman"/>
        </w:rPr>
        <w:t xml:space="preserve">monitor PDCCH for the </w:t>
      </w:r>
      <w:r>
        <w:rPr>
          <w:rFonts w:cs="Times New Roman"/>
        </w:rPr>
        <w:t xml:space="preserve">single </w:t>
      </w:r>
      <w:r w:rsidR="002558D1">
        <w:rPr>
          <w:rFonts w:cs="Times New Roman"/>
        </w:rPr>
        <w:t xml:space="preserve">DCI </w:t>
      </w:r>
      <w:r w:rsidR="006A6695" w:rsidRPr="001D7789">
        <w:rPr>
          <w:rFonts w:cs="Times New Roman"/>
        </w:rPr>
        <w:t xml:space="preserve">with an offset of </w:t>
      </w:r>
      <w:r w:rsidR="00F137EA">
        <w:rPr>
          <w:rFonts w:cs="Times New Roman"/>
        </w:rPr>
        <w:t>D</w:t>
      </w:r>
      <w:r w:rsidR="006A6695" w:rsidRPr="001D7789">
        <w:rPr>
          <w:rFonts w:cs="Times New Roman"/>
        </w:rPr>
        <w:t xml:space="preserve"> slots after </w:t>
      </w:r>
      <w:r w:rsidR="00A615FC" w:rsidRPr="001D7789">
        <w:rPr>
          <w:rFonts w:cs="Times New Roman"/>
        </w:rPr>
        <w:t xml:space="preserve">transmitting </w:t>
      </w:r>
      <w:r w:rsidR="002D152C">
        <w:rPr>
          <w:rFonts w:cs="Times New Roman"/>
        </w:rPr>
        <w:t>N</w:t>
      </w:r>
      <w:r w:rsidR="0026448A">
        <w:rPr>
          <w:rFonts w:cs="Times New Roman"/>
        </w:rPr>
        <w:t xml:space="preserve"> TBs in </w:t>
      </w:r>
      <w:r w:rsidR="002D152C">
        <w:rPr>
          <w:rFonts w:cs="Times New Roman"/>
        </w:rPr>
        <w:t>N</w:t>
      </w:r>
      <w:r w:rsidR="006A6695" w:rsidRPr="001D7789">
        <w:rPr>
          <w:rFonts w:cs="Times New Roman"/>
        </w:rPr>
        <w:t xml:space="preserve"> </w:t>
      </w:r>
      <w:r>
        <w:rPr>
          <w:rFonts w:cs="Times New Roman"/>
        </w:rPr>
        <w:t xml:space="preserve">CG </w:t>
      </w:r>
      <w:r w:rsidR="006A6695" w:rsidRPr="001D7789">
        <w:rPr>
          <w:rFonts w:cs="Times New Roman"/>
        </w:rPr>
        <w:t xml:space="preserve">PUSCH </w:t>
      </w:r>
      <w:r w:rsidR="002D152C">
        <w:rPr>
          <w:rFonts w:cs="Times New Roman"/>
        </w:rPr>
        <w:t>TOs</w:t>
      </w:r>
      <w:r w:rsidR="000F5346" w:rsidRPr="001D7789">
        <w:rPr>
          <w:rFonts w:cs="Times New Roman"/>
        </w:rPr>
        <w:t xml:space="preserve">. </w:t>
      </w:r>
      <w:r w:rsidR="006A6695" w:rsidRPr="001D7789">
        <w:rPr>
          <w:rFonts w:cs="Times New Roman"/>
        </w:rPr>
        <w:t xml:space="preserve">This would allow any retransmissions to be performed as early as in the next UL slot, even though the next UL slot may be </w:t>
      </w:r>
      <w:r w:rsidR="006A2B09" w:rsidRPr="001D7789">
        <w:rPr>
          <w:rFonts w:cs="Times New Roman"/>
        </w:rPr>
        <w:t xml:space="preserve">within </w:t>
      </w:r>
      <w:r w:rsidR="006A6695" w:rsidRPr="001D7789">
        <w:rPr>
          <w:rFonts w:cs="Times New Roman"/>
        </w:rPr>
        <w:t xml:space="preserve">the same CG period. </w:t>
      </w:r>
    </w:p>
    <w:p w14:paraId="473FC166" w14:textId="2C792E76" w:rsidR="002A2725" w:rsidRPr="001D7789" w:rsidRDefault="006A6695" w:rsidP="006A2B09">
      <w:pPr>
        <w:spacing w:after="120" w:line="240" w:lineRule="auto"/>
        <w:rPr>
          <w:rFonts w:cs="Times New Roman"/>
          <w:b/>
          <w:bCs/>
        </w:rPr>
      </w:pPr>
      <w:r w:rsidRPr="001D7789">
        <w:rPr>
          <w:rFonts w:cs="Times New Roman"/>
          <w:b/>
          <w:bCs/>
          <w:i/>
          <w:iCs/>
        </w:rPr>
        <w:t xml:space="preserve">Proposal </w:t>
      </w:r>
      <w:r w:rsidR="007E5F01">
        <w:rPr>
          <w:rFonts w:cs="Times New Roman"/>
          <w:b/>
          <w:bCs/>
          <w:i/>
          <w:iCs/>
        </w:rPr>
        <w:t>1</w:t>
      </w:r>
      <w:r w:rsidRPr="001D7789">
        <w:rPr>
          <w:rFonts w:cs="Times New Roman"/>
          <w:b/>
          <w:bCs/>
          <w:i/>
          <w:iCs/>
        </w:rPr>
        <w:t>:</w:t>
      </w:r>
      <w:r w:rsidRPr="001D7789">
        <w:rPr>
          <w:rFonts w:cs="Times New Roman"/>
          <w:b/>
          <w:bCs/>
        </w:rPr>
        <w:t xml:space="preserve"> </w:t>
      </w:r>
      <w:r w:rsidR="00CC5EFC">
        <w:rPr>
          <w:rFonts w:cs="Times New Roman"/>
          <w:b/>
          <w:bCs/>
        </w:rPr>
        <w:t>Scheduling of</w:t>
      </w:r>
      <w:r w:rsidRPr="001D7789">
        <w:rPr>
          <w:rFonts w:cs="Times New Roman"/>
          <w:b/>
          <w:bCs/>
        </w:rPr>
        <w:t xml:space="preserve"> retransmissions</w:t>
      </w:r>
      <w:r w:rsidR="002D152C">
        <w:rPr>
          <w:rFonts w:cs="Times New Roman"/>
          <w:b/>
          <w:bCs/>
        </w:rPr>
        <w:t xml:space="preserve"> </w:t>
      </w:r>
      <w:r w:rsidR="00CC5EFC">
        <w:rPr>
          <w:rFonts w:cs="Times New Roman"/>
          <w:b/>
          <w:bCs/>
        </w:rPr>
        <w:t>corresponding to the initial transmissions</w:t>
      </w:r>
      <w:r w:rsidR="007E5F01">
        <w:rPr>
          <w:rFonts w:cs="Times New Roman"/>
          <w:b/>
          <w:bCs/>
        </w:rPr>
        <w:t xml:space="preserve"> with multi-PUSCH CG </w:t>
      </w:r>
      <w:r w:rsidR="00CC5EFC">
        <w:rPr>
          <w:rFonts w:cs="Times New Roman"/>
          <w:b/>
          <w:bCs/>
        </w:rPr>
        <w:t>is</w:t>
      </w:r>
      <w:r w:rsidR="002D152C">
        <w:rPr>
          <w:rFonts w:cs="Times New Roman"/>
          <w:b/>
          <w:bCs/>
        </w:rPr>
        <w:t xml:space="preserve"> </w:t>
      </w:r>
      <w:r w:rsidRPr="001D7789">
        <w:rPr>
          <w:rFonts w:cs="Times New Roman"/>
          <w:b/>
          <w:bCs/>
        </w:rPr>
        <w:t xml:space="preserve">provided </w:t>
      </w:r>
      <w:r w:rsidR="00CC5EFC">
        <w:rPr>
          <w:rFonts w:cs="Times New Roman"/>
          <w:b/>
          <w:bCs/>
        </w:rPr>
        <w:t>in</w:t>
      </w:r>
      <w:r w:rsidRPr="001D7789">
        <w:rPr>
          <w:rFonts w:cs="Times New Roman"/>
          <w:b/>
          <w:bCs/>
        </w:rPr>
        <w:t xml:space="preserve"> single </w:t>
      </w:r>
      <w:proofErr w:type="gramStart"/>
      <w:r w:rsidRPr="001D7789">
        <w:rPr>
          <w:rFonts w:cs="Times New Roman"/>
          <w:b/>
          <w:bCs/>
        </w:rPr>
        <w:t>DCI</w:t>
      </w:r>
      <w:proofErr w:type="gramEnd"/>
      <w:r w:rsidRPr="001D7789">
        <w:rPr>
          <w:rFonts w:cs="Times New Roman"/>
          <w:b/>
          <w:bCs/>
        </w:rPr>
        <w:t xml:space="preserve"> </w:t>
      </w:r>
    </w:p>
    <w:p w14:paraId="081211C1" w14:textId="6A35BA53" w:rsidR="00345FF4" w:rsidRPr="0095565E" w:rsidRDefault="005539CF" w:rsidP="005539CF">
      <w:pPr>
        <w:spacing w:after="0" w:line="240" w:lineRule="auto"/>
        <w:rPr>
          <w:rFonts w:cs="Times New Roman"/>
          <w:b/>
          <w:bCs/>
        </w:rPr>
      </w:pPr>
      <w:r w:rsidRPr="001D7789">
        <w:rPr>
          <w:rFonts w:cs="Times New Roman"/>
          <w:b/>
          <w:bCs/>
          <w:i/>
          <w:iCs/>
        </w:rPr>
        <w:t xml:space="preserve">Proposal </w:t>
      </w:r>
      <w:r w:rsidR="00F06178">
        <w:rPr>
          <w:rFonts w:cs="Times New Roman"/>
          <w:b/>
          <w:bCs/>
          <w:i/>
          <w:iCs/>
        </w:rPr>
        <w:t>2</w:t>
      </w:r>
      <w:r w:rsidRPr="001D7789">
        <w:rPr>
          <w:rFonts w:cs="Times New Roman"/>
          <w:b/>
          <w:bCs/>
          <w:i/>
          <w:iCs/>
        </w:rPr>
        <w:t>:</w:t>
      </w:r>
      <w:r w:rsidRPr="001D7789">
        <w:rPr>
          <w:rFonts w:cs="Times New Roman"/>
          <w:b/>
          <w:bCs/>
        </w:rPr>
        <w:t xml:space="preserve"> </w:t>
      </w:r>
      <w:r w:rsidR="00CC5EFC" w:rsidRPr="00CC5EFC">
        <w:rPr>
          <w:rFonts w:cs="Times New Roman"/>
          <w:b/>
          <w:bCs/>
        </w:rPr>
        <w:t xml:space="preserve">UE </w:t>
      </w:r>
      <w:r w:rsidR="00CC5EFC">
        <w:rPr>
          <w:rFonts w:cs="Times New Roman"/>
          <w:b/>
          <w:bCs/>
        </w:rPr>
        <w:t>is expected to</w:t>
      </w:r>
      <w:r w:rsidR="00CC5EFC" w:rsidRPr="00CC5EFC">
        <w:rPr>
          <w:rFonts w:cs="Times New Roman"/>
          <w:b/>
          <w:bCs/>
        </w:rPr>
        <w:t xml:space="preserve"> monitor PDCCH for </w:t>
      </w:r>
      <w:r w:rsidR="0069771E">
        <w:rPr>
          <w:rFonts w:cs="Times New Roman"/>
          <w:b/>
          <w:bCs/>
        </w:rPr>
        <w:t xml:space="preserve">detecting </w:t>
      </w:r>
      <w:r w:rsidR="00CC5EFC" w:rsidRPr="00CC5EFC">
        <w:rPr>
          <w:rFonts w:cs="Times New Roman"/>
          <w:b/>
          <w:bCs/>
        </w:rPr>
        <w:t xml:space="preserve">the DCI </w:t>
      </w:r>
      <w:r w:rsidR="0069771E">
        <w:rPr>
          <w:rFonts w:cs="Times New Roman"/>
          <w:b/>
          <w:bCs/>
        </w:rPr>
        <w:t>for</w:t>
      </w:r>
      <w:r w:rsidR="00CC5EFC">
        <w:rPr>
          <w:rFonts w:cs="Times New Roman"/>
          <w:b/>
          <w:bCs/>
        </w:rPr>
        <w:t xml:space="preserve"> retransmissions </w:t>
      </w:r>
      <w:r w:rsidR="00CC5EFC" w:rsidRPr="00CC5EFC">
        <w:rPr>
          <w:rFonts w:cs="Times New Roman"/>
          <w:b/>
          <w:bCs/>
        </w:rPr>
        <w:t xml:space="preserve">with an offset of D slots after transmitting N TBs in N </w:t>
      </w:r>
      <w:r w:rsidR="0069771E">
        <w:rPr>
          <w:rFonts w:cs="Times New Roman"/>
          <w:b/>
          <w:bCs/>
        </w:rPr>
        <w:t>multi-</w:t>
      </w:r>
      <w:r w:rsidR="00CC5EFC" w:rsidRPr="00CC5EFC">
        <w:rPr>
          <w:rFonts w:cs="Times New Roman"/>
          <w:b/>
          <w:bCs/>
        </w:rPr>
        <w:t xml:space="preserve">PUSCH </w:t>
      </w:r>
      <w:r w:rsidR="0069771E">
        <w:rPr>
          <w:rFonts w:cs="Times New Roman"/>
          <w:b/>
          <w:bCs/>
        </w:rPr>
        <w:t xml:space="preserve">CG </w:t>
      </w:r>
      <w:proofErr w:type="gramStart"/>
      <w:r w:rsidR="0069771E">
        <w:rPr>
          <w:rFonts w:cs="Times New Roman"/>
          <w:b/>
          <w:bCs/>
        </w:rPr>
        <w:t>occasions</w:t>
      </w:r>
      <w:proofErr w:type="gramEnd"/>
    </w:p>
    <w:p w14:paraId="0122116E" w14:textId="3A9E0F3C" w:rsidR="006A04D9" w:rsidRPr="0069771E" w:rsidRDefault="006A04D9" w:rsidP="006A04D9">
      <w:pPr>
        <w:pStyle w:val="Heading3"/>
        <w:spacing w:after="120"/>
        <w:ind w:left="0"/>
      </w:pPr>
      <w:r w:rsidRPr="0069771E">
        <w:lastRenderedPageBreak/>
        <w:t xml:space="preserve">2.2 </w:t>
      </w:r>
      <w:r w:rsidR="00C674EE" w:rsidRPr="0069771E">
        <w:t>Maximum number of multi-PUSCH CG configurations</w:t>
      </w:r>
    </w:p>
    <w:p w14:paraId="452FB2BB" w14:textId="4395012C" w:rsidR="00833621" w:rsidRDefault="00CC5EFC" w:rsidP="006A04D9">
      <w:pPr>
        <w:rPr>
          <w:lang w:val="en-GB" w:eastAsia="zh-CN"/>
        </w:rPr>
      </w:pPr>
      <w:r>
        <w:rPr>
          <w:lang w:val="en-GB" w:eastAsia="zh-CN"/>
        </w:rPr>
        <w:t xml:space="preserve">During RAN#114, </w:t>
      </w:r>
      <w:r w:rsidR="00833621">
        <w:rPr>
          <w:lang w:val="en-GB" w:eastAsia="zh-CN"/>
        </w:rPr>
        <w:t>the following</w:t>
      </w:r>
      <w:r>
        <w:rPr>
          <w:lang w:val="en-GB" w:eastAsia="zh-CN"/>
        </w:rPr>
        <w:t xml:space="preserve"> agreement was made on the options for the maximum number of multi-PUSCH CG configurations </w:t>
      </w:r>
      <w:r w:rsidR="0095565E">
        <w:rPr>
          <w:lang w:val="en-GB" w:eastAsia="zh-CN"/>
        </w:rPr>
        <w:t xml:space="preserve">that can be supported </w:t>
      </w:r>
      <w:r>
        <w:rPr>
          <w:lang w:val="en-GB" w:eastAsia="zh-CN"/>
        </w:rPr>
        <w:t>per BWP</w:t>
      </w:r>
      <w:r w:rsidR="0095565E">
        <w:rPr>
          <w:lang w:val="en-GB" w:eastAsia="zh-CN"/>
        </w:rPr>
        <w:t xml:space="preserve"> of a serving cell.</w:t>
      </w:r>
      <w:r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3621" w14:paraId="4A1044E6" w14:textId="77777777" w:rsidTr="00833621">
        <w:tc>
          <w:tcPr>
            <w:tcW w:w="9350" w:type="dxa"/>
          </w:tcPr>
          <w:p w14:paraId="0D2B9313" w14:textId="77777777" w:rsidR="0095565E" w:rsidRPr="00BB2F28" w:rsidRDefault="0095565E" w:rsidP="0095565E">
            <w:pPr>
              <w:rPr>
                <w:rFonts w:cs="Times New Roman"/>
                <w:b/>
                <w:bCs/>
                <w:highlight w:val="green"/>
                <w:lang w:eastAsia="x-none"/>
              </w:rPr>
            </w:pPr>
            <w:r w:rsidRPr="00BB2F28">
              <w:rPr>
                <w:rFonts w:cs="Times New Roman"/>
                <w:b/>
                <w:bCs/>
                <w:highlight w:val="green"/>
                <w:lang w:eastAsia="x-none"/>
              </w:rPr>
              <w:t>Proposal 4-2:</w:t>
            </w:r>
          </w:p>
          <w:p w14:paraId="5BB60908" w14:textId="77777777" w:rsidR="0095565E" w:rsidRPr="00BB2F28" w:rsidRDefault="0095565E" w:rsidP="0095565E">
            <w:pPr>
              <w:rPr>
                <w:rFonts w:cs="Times New Roman"/>
              </w:rPr>
            </w:pPr>
            <w:r w:rsidRPr="00BB2F28">
              <w:rPr>
                <w:rFonts w:cs="Times New Roman"/>
              </w:rPr>
              <w:t>Select one of the following options:</w:t>
            </w:r>
          </w:p>
          <w:p w14:paraId="71855C88" w14:textId="77777777" w:rsidR="0095565E" w:rsidRPr="00BB2F28" w:rsidRDefault="0095565E" w:rsidP="0095565E">
            <w:pPr>
              <w:pStyle w:val="xmsonormal"/>
              <w:numPr>
                <w:ilvl w:val="0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 xml:space="preserve">Option 1: Introduce a new capability to indicated maximum number of multi-PUSCH CG configurations (at least 2) per BWP of a serving cell and across all serving </w:t>
            </w:r>
            <w:proofErr w:type="gramStart"/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cells</w:t>
            </w:r>
            <w:proofErr w:type="gramEnd"/>
          </w:p>
          <w:p w14:paraId="243BCB70" w14:textId="77777777" w:rsidR="0095565E" w:rsidRPr="00BB2F28" w:rsidRDefault="0095565E" w:rsidP="0095565E">
            <w:pPr>
              <w:pStyle w:val="xmsonormal"/>
              <w:numPr>
                <w:ilvl w:val="1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FG 50-1 as pre-requisite.</w:t>
            </w:r>
          </w:p>
          <w:p w14:paraId="24F84F3F" w14:textId="77777777" w:rsidR="0095565E" w:rsidRPr="00BB2F28" w:rsidRDefault="0095565E" w:rsidP="0095565E">
            <w:pPr>
              <w:pStyle w:val="xmsonormal"/>
              <w:numPr>
                <w:ilvl w:val="1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FG 11-9 NOT as pre-requisite</w:t>
            </w:r>
          </w:p>
          <w:p w14:paraId="6504E945" w14:textId="77777777" w:rsidR="0095565E" w:rsidRPr="00BB2F28" w:rsidRDefault="0095565E" w:rsidP="0095565E">
            <w:pPr>
              <w:pStyle w:val="xmsonormal"/>
              <w:numPr>
                <w:ilvl w:val="0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      </w:r>
          </w:p>
          <w:p w14:paraId="0875DD8D" w14:textId="77777777" w:rsidR="0095565E" w:rsidRPr="00BB2F28" w:rsidRDefault="0095565E" w:rsidP="0095565E">
            <w:pPr>
              <w:pStyle w:val="xmsonormal"/>
              <w:numPr>
                <w:ilvl w:val="1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FG 50-1 as pre-requisite.</w:t>
            </w:r>
          </w:p>
          <w:p w14:paraId="2CC129C3" w14:textId="77777777" w:rsidR="0095565E" w:rsidRPr="00BB2F28" w:rsidRDefault="0095565E" w:rsidP="0095565E">
            <w:pPr>
              <w:pStyle w:val="xmsonormal"/>
              <w:numPr>
                <w:ilvl w:val="1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FG 11-9 as pre-requisite</w:t>
            </w:r>
          </w:p>
          <w:p w14:paraId="3288ED9C" w14:textId="096BF8E2" w:rsidR="00833621" w:rsidRDefault="0095565E" w:rsidP="0095565E">
            <w:pPr>
              <w:rPr>
                <w:lang w:val="en-GB" w:eastAsia="zh-CN"/>
              </w:rPr>
            </w:pPr>
            <w:r w:rsidRPr="00BB2F28">
              <w:rPr>
                <w:rFonts w:cs="Times New Roman"/>
              </w:rPr>
              <w:t>Option 3: Maximum number of multi-PUSCH CG configuration per BWP of a serving cell is one.</w:t>
            </w:r>
          </w:p>
        </w:tc>
      </w:tr>
    </w:tbl>
    <w:p w14:paraId="4D4651A3" w14:textId="6AE5D83C" w:rsidR="00CC5EFC" w:rsidRDefault="00CC5EFC" w:rsidP="0095565E">
      <w:pPr>
        <w:spacing w:before="240"/>
        <w:rPr>
          <w:lang w:val="en-GB" w:eastAsia="zh-CN"/>
        </w:rPr>
      </w:pPr>
      <w:r>
        <w:rPr>
          <w:lang w:val="en-GB" w:eastAsia="zh-CN"/>
        </w:rPr>
        <w:t>While option 1 and option 2 propose to introduce new capability with difference</w:t>
      </w:r>
      <w:r w:rsidR="0095565E">
        <w:rPr>
          <w:lang w:val="en-GB" w:eastAsia="zh-CN"/>
        </w:rPr>
        <w:t>s</w:t>
      </w:r>
      <w:r>
        <w:rPr>
          <w:lang w:val="en-GB" w:eastAsia="zh-CN"/>
        </w:rPr>
        <w:t xml:space="preserve"> in terms of the </w:t>
      </w:r>
      <w:r w:rsidR="0095565E">
        <w:rPr>
          <w:lang w:val="en-GB" w:eastAsia="zh-CN"/>
        </w:rPr>
        <w:t xml:space="preserve">FG 50-1 and/or FG 11-9 as </w:t>
      </w:r>
      <w:r>
        <w:rPr>
          <w:lang w:val="en-GB" w:eastAsia="zh-CN"/>
        </w:rPr>
        <w:t xml:space="preserve">pre-requisites, Option 3 limits the maximum number to only one. </w:t>
      </w:r>
    </w:p>
    <w:p w14:paraId="1E7F6868" w14:textId="236ED880" w:rsidR="00CC5EFC" w:rsidRDefault="00CC5EFC" w:rsidP="006A04D9">
      <w:pPr>
        <w:rPr>
          <w:lang w:val="en-GB" w:eastAsia="zh-CN"/>
        </w:rPr>
      </w:pPr>
      <w:r>
        <w:rPr>
          <w:lang w:val="en-GB" w:eastAsia="zh-CN"/>
        </w:rPr>
        <w:t>The FG 11-9 pre-</w:t>
      </w:r>
      <w:proofErr w:type="spellStart"/>
      <w:r>
        <w:rPr>
          <w:lang w:val="en-GB" w:eastAsia="zh-CN"/>
        </w:rPr>
        <w:t>requiste</w:t>
      </w:r>
      <w:proofErr w:type="spellEnd"/>
      <w:r>
        <w:rPr>
          <w:lang w:val="en-GB" w:eastAsia="zh-CN"/>
        </w:rPr>
        <w:t xml:space="preserve"> considered for Option 2 is as follows [</w:t>
      </w:r>
      <w:r w:rsidR="0069771E">
        <w:rPr>
          <w:lang w:val="en-GB" w:eastAsia="zh-CN"/>
        </w:rPr>
        <w:t>2</w:t>
      </w:r>
      <w:r>
        <w:rPr>
          <w:lang w:val="en-GB" w:eastAsia="zh-CN"/>
        </w:rPr>
        <w:t>]:</w:t>
      </w: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3240"/>
        <w:gridCol w:w="1260"/>
        <w:gridCol w:w="2700"/>
      </w:tblGrid>
      <w:tr w:rsidR="00CC5EFC" w:rsidRPr="00F41679" w14:paraId="238D0FAE" w14:textId="77777777" w:rsidTr="00CC5EFC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24C" w14:textId="77777777" w:rsidR="00CC5EFC" w:rsidRPr="00F41679" w:rsidRDefault="00CC5EFC" w:rsidP="00C04420">
            <w:pPr>
              <w:pStyle w:val="TAL"/>
              <w:rPr>
                <w:rFonts w:eastAsia="SimSun"/>
                <w:lang w:eastAsia="zh-CN"/>
              </w:rPr>
            </w:pPr>
            <w:r w:rsidRPr="00F41679">
              <w:rPr>
                <w:rFonts w:eastAsia="SimSun"/>
                <w:lang w:eastAsia="zh-CN"/>
              </w:rPr>
              <w:t>11-9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69A1" w14:textId="77777777" w:rsidR="00CC5EFC" w:rsidRPr="00F41679" w:rsidRDefault="00CC5EFC" w:rsidP="00C04420">
            <w:pPr>
              <w:pStyle w:val="TAL"/>
              <w:rPr>
                <w:rFonts w:eastAsia="SimSun"/>
                <w:lang w:eastAsia="zh-CN"/>
              </w:rPr>
            </w:pPr>
            <w:r w:rsidRPr="00F41679">
              <w:rPr>
                <w:rFonts w:eastAsia="SimSun"/>
                <w:lang w:eastAsia="zh-CN"/>
              </w:rPr>
              <w:t>Multiple active configured grant configurations for a BWP of a serving cell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0BED" w14:textId="77777777" w:rsidR="00CC5EFC" w:rsidRPr="00F41679" w:rsidRDefault="00CC5EFC" w:rsidP="00C04420">
            <w:pPr>
              <w:pStyle w:val="TAL"/>
            </w:pPr>
            <w:r w:rsidRPr="00F41679">
              <w:t>1.</w:t>
            </w:r>
            <w:r w:rsidRPr="00F41679">
              <w:rPr>
                <w:rFonts w:eastAsia="Batang"/>
                <w:lang w:eastAsia="x-none"/>
              </w:rPr>
              <w:tab/>
            </w:r>
            <w:r w:rsidRPr="006B462D">
              <w:rPr>
                <w:highlight w:val="yellow"/>
              </w:rPr>
              <w:t>Supports up to 12 configured/active configured grant configurations in a BWP of a serving cell</w:t>
            </w:r>
            <w:r w:rsidRPr="00F41679">
              <w:t>.</w:t>
            </w:r>
          </w:p>
          <w:p w14:paraId="0E9A2CB0" w14:textId="77777777" w:rsidR="00CC5EFC" w:rsidRPr="00F41679" w:rsidRDefault="00CC5EFC" w:rsidP="00C04420">
            <w:pPr>
              <w:pStyle w:val="TAL"/>
              <w:ind w:left="601" w:hanging="283"/>
            </w:pPr>
            <w:r w:rsidRPr="00F41679">
              <w:t>-</w:t>
            </w:r>
            <w:r w:rsidRPr="00F41679">
              <w:rPr>
                <w:rFonts w:eastAsia="Batang"/>
                <w:lang w:eastAsia="x-none"/>
              </w:rPr>
              <w:tab/>
            </w:r>
            <w:r w:rsidRPr="00F41679">
              <w:t>Separate RRC parameters for different configured grant configurations</w:t>
            </w:r>
          </w:p>
          <w:p w14:paraId="4BB10825" w14:textId="77777777" w:rsidR="00CC5EFC" w:rsidRPr="00F41679" w:rsidRDefault="00CC5EFC" w:rsidP="00C04420">
            <w:pPr>
              <w:pStyle w:val="TAL"/>
              <w:ind w:left="601" w:hanging="283"/>
            </w:pPr>
            <w:r w:rsidRPr="00F41679">
              <w:t>-</w:t>
            </w:r>
            <w:r w:rsidRPr="00F41679">
              <w:rPr>
                <w:rFonts w:eastAsia="Batang"/>
                <w:lang w:eastAsia="x-none"/>
              </w:rPr>
              <w:tab/>
            </w:r>
            <w:r w:rsidRPr="00F41679">
              <w:t>Separate activation for different configured grant Type 2 configurations</w:t>
            </w:r>
          </w:p>
          <w:p w14:paraId="619253B9" w14:textId="77777777" w:rsidR="00CC5EFC" w:rsidRPr="00F41679" w:rsidRDefault="00CC5EFC" w:rsidP="00C04420">
            <w:pPr>
              <w:pStyle w:val="TAL"/>
              <w:ind w:left="601" w:hanging="283"/>
            </w:pPr>
            <w:r w:rsidRPr="00F41679">
              <w:t>-</w:t>
            </w:r>
            <w:r w:rsidRPr="00F41679">
              <w:rPr>
                <w:rFonts w:eastAsia="Batang"/>
                <w:lang w:eastAsia="x-none"/>
              </w:rPr>
              <w:tab/>
            </w:r>
            <w:r w:rsidRPr="00F41679">
              <w:t>Separate release for different configured grant Type 2 configurations</w:t>
            </w:r>
          </w:p>
          <w:p w14:paraId="45A2C9B5" w14:textId="18017CE8" w:rsidR="00CC5EFC" w:rsidRPr="00F41679" w:rsidRDefault="00CC5EFC" w:rsidP="00CC5EFC">
            <w:pPr>
              <w:pStyle w:val="TAL"/>
              <w:ind w:right="-113"/>
            </w:pPr>
            <w:r w:rsidRPr="00F41679">
              <w:t>2.</w:t>
            </w:r>
            <w:r>
              <w:rPr>
                <w:rFonts w:eastAsia="Batang"/>
                <w:lang w:eastAsia="x-none"/>
              </w:rPr>
              <w:t xml:space="preserve"> </w:t>
            </w:r>
            <w:r w:rsidRPr="00F41679">
              <w:t>Supported maximum number of configured/active configured grant configurations in a BWP of a serving cell</w:t>
            </w:r>
          </w:p>
          <w:p w14:paraId="1120F501" w14:textId="77777777" w:rsidR="00CC5EFC" w:rsidRPr="00F41679" w:rsidRDefault="00CC5EFC" w:rsidP="00C04420">
            <w:pPr>
              <w:pStyle w:val="TAL"/>
            </w:pPr>
            <w:r w:rsidRPr="0069771E">
              <w:t>Candidate values for component 2: {1, 2, 4, 8, 12}</w:t>
            </w:r>
          </w:p>
          <w:p w14:paraId="3863EF72" w14:textId="3F55DC12" w:rsidR="00CC5EFC" w:rsidRPr="00F41679" w:rsidRDefault="00CC5EFC" w:rsidP="00CC5EFC">
            <w:pPr>
              <w:pStyle w:val="TAL"/>
              <w:numPr>
                <w:ilvl w:val="0"/>
                <w:numId w:val="22"/>
              </w:numPr>
              <w:ind w:left="0" w:hanging="20"/>
            </w:pPr>
            <w:r w:rsidRPr="00F41679">
              <w:t>Supported maximum number of configured/active configured grant configurations across all serving cells, and across MCG and SCG in case of NR-DC</w:t>
            </w:r>
          </w:p>
          <w:p w14:paraId="6CE5B836" w14:textId="77777777" w:rsidR="00CC5EFC" w:rsidRPr="00F41679" w:rsidRDefault="00CC5EFC" w:rsidP="00C04420">
            <w:pPr>
              <w:pStyle w:val="TAL"/>
            </w:pPr>
            <w:r w:rsidRPr="00F41679">
              <w:t>Candidate values for component 3: {2, …, 32}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DA9D" w14:textId="77777777" w:rsidR="00CC5EFC" w:rsidRPr="00F41679" w:rsidRDefault="00CC5EFC" w:rsidP="00C04420">
            <w:pPr>
              <w:pStyle w:val="TAL"/>
            </w:pPr>
            <w:r w:rsidRPr="00F41679">
              <w:t>One of {5-19, 5-20}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18F" w14:textId="77777777" w:rsidR="00CC5EFC" w:rsidRPr="00F41679" w:rsidRDefault="00CC5EFC" w:rsidP="00C04420">
            <w:pPr>
              <w:pStyle w:val="TAL"/>
              <w:rPr>
                <w:i/>
                <w:iCs/>
              </w:rPr>
            </w:pPr>
            <w:r w:rsidRPr="00F41679">
              <w:rPr>
                <w:i/>
                <w:iCs/>
              </w:rPr>
              <w:t>activeConfiguredGrant-r16 {</w:t>
            </w:r>
          </w:p>
          <w:p w14:paraId="640DD3B2" w14:textId="77777777" w:rsidR="00CC5EFC" w:rsidRPr="00F41679" w:rsidRDefault="00CC5EFC" w:rsidP="00C04420">
            <w:pPr>
              <w:pStyle w:val="TAL"/>
              <w:rPr>
                <w:i/>
                <w:iCs/>
              </w:rPr>
            </w:pPr>
            <w:r w:rsidRPr="00F41679">
              <w:rPr>
                <w:i/>
                <w:iCs/>
              </w:rPr>
              <w:t>maxNumberConfigsPerBWP-r16,</w:t>
            </w:r>
          </w:p>
          <w:p w14:paraId="017F5179" w14:textId="77777777" w:rsidR="00CC5EFC" w:rsidRPr="00F41679" w:rsidRDefault="00CC5EFC" w:rsidP="00C04420">
            <w:pPr>
              <w:pStyle w:val="TAL"/>
              <w:rPr>
                <w:i/>
                <w:iCs/>
              </w:rPr>
            </w:pPr>
            <w:r w:rsidRPr="00F41679">
              <w:rPr>
                <w:i/>
                <w:iCs/>
              </w:rPr>
              <w:t>maxNumberConfigsAllCC-r16</w:t>
            </w:r>
          </w:p>
          <w:p w14:paraId="0C654176" w14:textId="77777777" w:rsidR="00CC5EFC" w:rsidRPr="00F41679" w:rsidRDefault="00CC5EFC" w:rsidP="00C04420">
            <w:pPr>
              <w:pStyle w:val="TAL"/>
              <w:rPr>
                <w:i/>
                <w:iCs/>
              </w:rPr>
            </w:pPr>
            <w:r w:rsidRPr="00F41679">
              <w:rPr>
                <w:i/>
                <w:iCs/>
              </w:rPr>
              <w:t>}</w:t>
            </w:r>
          </w:p>
        </w:tc>
      </w:tr>
    </w:tbl>
    <w:p w14:paraId="210ED62D" w14:textId="77777777" w:rsidR="0095565E" w:rsidRDefault="00CC5EFC" w:rsidP="0095565E">
      <w:pPr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69E9F3CB" w14:textId="513B4793" w:rsidR="00CC5EFC" w:rsidRDefault="0095565E" w:rsidP="006A04D9">
      <w:pPr>
        <w:rPr>
          <w:lang w:val="en-GB" w:eastAsia="zh-CN"/>
        </w:rPr>
      </w:pPr>
      <w:r>
        <w:rPr>
          <w:lang w:val="en-GB" w:eastAsia="zh-CN"/>
        </w:rPr>
        <w:t xml:space="preserve">For supporting the diverse XR traffic characteristics in Rel-18, Option 3 is too restrictive and hence, not preferred. </w:t>
      </w:r>
      <w:r w:rsidR="00C674EE">
        <w:rPr>
          <w:lang w:val="en-GB" w:eastAsia="zh-CN"/>
        </w:rPr>
        <w:t>In our view, the maximum number of multi-PUSCH CG configurations should be su</w:t>
      </w:r>
      <w:r w:rsidR="0069771E">
        <w:rPr>
          <w:lang w:val="en-GB" w:eastAsia="zh-CN"/>
        </w:rPr>
        <w:t>bject</w:t>
      </w:r>
      <w:r w:rsidR="00C674EE">
        <w:rPr>
          <w:lang w:val="en-GB" w:eastAsia="zh-CN"/>
        </w:rPr>
        <w:t xml:space="preserve"> to</w:t>
      </w:r>
      <w:r w:rsidR="0069771E">
        <w:rPr>
          <w:lang w:val="en-GB" w:eastAsia="zh-CN"/>
        </w:rPr>
        <w:t xml:space="preserve"> new</w:t>
      </w:r>
      <w:r w:rsidR="00C674EE">
        <w:rPr>
          <w:lang w:val="en-GB" w:eastAsia="zh-CN"/>
        </w:rPr>
        <w:t xml:space="preserve"> UE capability and a maximum number of 12 per BWP (when applying FG </w:t>
      </w:r>
      <w:r w:rsidR="00C674EE" w:rsidRPr="00C674EE">
        <w:rPr>
          <w:lang w:val="en-GB" w:eastAsia="zh-CN"/>
        </w:rPr>
        <w:t>11-9</w:t>
      </w:r>
      <w:r w:rsidR="00C674EE">
        <w:rPr>
          <w:lang w:val="en-GB" w:eastAsia="zh-CN"/>
        </w:rPr>
        <w:t xml:space="preserve"> as pre-requisite) is sufficient for handling the </w:t>
      </w:r>
      <w:r w:rsidR="0069771E">
        <w:rPr>
          <w:lang w:val="en-GB" w:eastAsia="zh-CN"/>
        </w:rPr>
        <w:t xml:space="preserve">Rel-18 </w:t>
      </w:r>
      <w:r w:rsidR="00C674EE">
        <w:rPr>
          <w:lang w:val="en-GB" w:eastAsia="zh-CN"/>
        </w:rPr>
        <w:t xml:space="preserve">XR traffic characteristics. As such, we prefer Option 2. </w:t>
      </w:r>
    </w:p>
    <w:p w14:paraId="78270D1A" w14:textId="7553203A" w:rsidR="00C674EE" w:rsidRPr="00C674EE" w:rsidRDefault="00C674EE" w:rsidP="00C674EE">
      <w:pPr>
        <w:spacing w:after="240" w:line="240" w:lineRule="auto"/>
        <w:rPr>
          <w:rFonts w:cs="Times New Roman"/>
          <w:b/>
          <w:bCs/>
          <w:i/>
          <w:iCs/>
        </w:rPr>
      </w:pPr>
      <w:r w:rsidRPr="00861143">
        <w:rPr>
          <w:rFonts w:cs="Times New Roman"/>
          <w:b/>
          <w:bCs/>
          <w:i/>
          <w:iCs/>
        </w:rPr>
        <w:lastRenderedPageBreak/>
        <w:t>Proposal</w:t>
      </w:r>
      <w:r>
        <w:rPr>
          <w:rFonts w:cs="Times New Roman"/>
          <w:b/>
          <w:bCs/>
          <w:i/>
          <w:iCs/>
        </w:rPr>
        <w:t xml:space="preserve"> </w:t>
      </w:r>
      <w:r w:rsidR="00E4082E">
        <w:rPr>
          <w:rFonts w:cs="Times New Roman"/>
          <w:b/>
          <w:bCs/>
          <w:i/>
          <w:iCs/>
        </w:rPr>
        <w:t>3</w:t>
      </w:r>
      <w:r w:rsidRPr="00861143">
        <w:rPr>
          <w:rFonts w:cs="Times New Roman"/>
          <w:b/>
          <w:bCs/>
          <w:i/>
          <w:iCs/>
        </w:rPr>
        <w:t xml:space="preserve">: </w:t>
      </w:r>
      <w:r>
        <w:rPr>
          <w:rFonts w:cs="Times New Roman"/>
          <w:b/>
          <w:bCs/>
          <w:i/>
          <w:iCs/>
        </w:rPr>
        <w:t xml:space="preserve">Support Option 2 for the </w:t>
      </w:r>
      <w:r w:rsidRPr="00C674EE">
        <w:rPr>
          <w:rFonts w:cs="Times New Roman"/>
          <w:b/>
          <w:bCs/>
          <w:i/>
          <w:iCs/>
        </w:rPr>
        <w:t>maximum number of multi-PUSCH CG configurations</w:t>
      </w:r>
    </w:p>
    <w:p w14:paraId="771A4464" w14:textId="3B9B4FDE" w:rsidR="0079265C" w:rsidRPr="006E076D" w:rsidRDefault="0079265C" w:rsidP="00C674EE">
      <w:pPr>
        <w:pStyle w:val="Heading1"/>
        <w:numPr>
          <w:ilvl w:val="0"/>
          <w:numId w:val="49"/>
        </w:numPr>
        <w:spacing w:after="240"/>
        <w:rPr>
          <w:szCs w:val="32"/>
        </w:rPr>
      </w:pPr>
      <w:r w:rsidRPr="006E076D">
        <w:rPr>
          <w:szCs w:val="32"/>
        </w:rPr>
        <w:t>Conclusion</w:t>
      </w:r>
    </w:p>
    <w:p w14:paraId="3B943CE7" w14:textId="4ACEB407" w:rsidR="000F16AB" w:rsidRDefault="00BA6D05" w:rsidP="00971CFB">
      <w:pPr>
        <w:spacing w:before="120" w:after="120"/>
        <w:rPr>
          <w:rFonts w:cs="Times New Roman"/>
        </w:rPr>
      </w:pPr>
      <w:bookmarkStart w:id="2" w:name="_Hlk101735808"/>
      <w:r w:rsidRPr="005F770D">
        <w:rPr>
          <w:rFonts w:cs="Times New Roman"/>
        </w:rPr>
        <w:t xml:space="preserve">In this contribution, the following </w:t>
      </w:r>
      <w:r w:rsidR="005539CF" w:rsidRPr="005F770D">
        <w:rPr>
          <w:rFonts w:cs="Times New Roman"/>
        </w:rPr>
        <w:t>proposals</w:t>
      </w:r>
      <w:r w:rsidR="00893898" w:rsidRPr="005F770D">
        <w:rPr>
          <w:rFonts w:cs="Times New Roman"/>
        </w:rPr>
        <w:t xml:space="preserve"> </w:t>
      </w:r>
      <w:r w:rsidR="005539CF" w:rsidRPr="005F770D">
        <w:rPr>
          <w:rFonts w:cs="Times New Roman"/>
        </w:rPr>
        <w:t>are</w:t>
      </w:r>
      <w:r w:rsidRPr="005F770D">
        <w:rPr>
          <w:rFonts w:cs="Times New Roman"/>
        </w:rPr>
        <w:t xml:space="preserve"> made:</w:t>
      </w:r>
    </w:p>
    <w:p w14:paraId="4A4F77B7" w14:textId="77777777" w:rsidR="00E4082E" w:rsidRPr="001D7789" w:rsidRDefault="00E4082E" w:rsidP="00E4082E">
      <w:pPr>
        <w:spacing w:after="240" w:line="240" w:lineRule="auto"/>
        <w:rPr>
          <w:rFonts w:cs="Times New Roman"/>
          <w:b/>
          <w:bCs/>
        </w:rPr>
      </w:pPr>
      <w:r w:rsidRPr="001D7789">
        <w:rPr>
          <w:rFonts w:cs="Times New Roman"/>
          <w:b/>
          <w:bCs/>
          <w:i/>
          <w:iCs/>
        </w:rPr>
        <w:t xml:space="preserve">Proposal </w:t>
      </w:r>
      <w:r>
        <w:rPr>
          <w:rFonts w:cs="Times New Roman"/>
          <w:b/>
          <w:bCs/>
          <w:i/>
          <w:iCs/>
        </w:rPr>
        <w:t>1</w:t>
      </w:r>
      <w:r w:rsidRPr="001D7789">
        <w:rPr>
          <w:rFonts w:cs="Times New Roman"/>
          <w:b/>
          <w:bCs/>
          <w:i/>
          <w:iCs/>
        </w:rPr>
        <w:t>:</w:t>
      </w:r>
      <w:r w:rsidRPr="001D7789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>Scheduling of</w:t>
      </w:r>
      <w:r w:rsidRPr="001D7789">
        <w:rPr>
          <w:rFonts w:cs="Times New Roman"/>
          <w:b/>
          <w:bCs/>
        </w:rPr>
        <w:t xml:space="preserve"> retransmissions</w:t>
      </w:r>
      <w:r>
        <w:rPr>
          <w:rFonts w:cs="Times New Roman"/>
          <w:b/>
          <w:bCs/>
        </w:rPr>
        <w:t xml:space="preserve"> corresponding to the initial transmissions with multi-PUSCH CG is </w:t>
      </w:r>
      <w:r w:rsidRPr="001D7789">
        <w:rPr>
          <w:rFonts w:cs="Times New Roman"/>
          <w:b/>
          <w:bCs/>
        </w:rPr>
        <w:t xml:space="preserve">provided </w:t>
      </w:r>
      <w:r>
        <w:rPr>
          <w:rFonts w:cs="Times New Roman"/>
          <w:b/>
          <w:bCs/>
        </w:rPr>
        <w:t>in</w:t>
      </w:r>
      <w:r w:rsidRPr="001D7789">
        <w:rPr>
          <w:rFonts w:cs="Times New Roman"/>
          <w:b/>
          <w:bCs/>
        </w:rPr>
        <w:t xml:space="preserve"> single </w:t>
      </w:r>
      <w:proofErr w:type="gramStart"/>
      <w:r w:rsidRPr="001D7789">
        <w:rPr>
          <w:rFonts w:cs="Times New Roman"/>
          <w:b/>
          <w:bCs/>
        </w:rPr>
        <w:t>DCI</w:t>
      </w:r>
      <w:proofErr w:type="gramEnd"/>
      <w:r w:rsidRPr="001D7789">
        <w:rPr>
          <w:rFonts w:cs="Times New Roman"/>
          <w:b/>
          <w:bCs/>
        </w:rPr>
        <w:t xml:space="preserve"> </w:t>
      </w:r>
    </w:p>
    <w:p w14:paraId="053BD3F5" w14:textId="77777777" w:rsidR="0069771E" w:rsidRDefault="0069771E" w:rsidP="0069771E">
      <w:pPr>
        <w:spacing w:after="240" w:line="240" w:lineRule="auto"/>
        <w:rPr>
          <w:rFonts w:cs="Times New Roman"/>
          <w:b/>
          <w:bCs/>
          <w:i/>
          <w:iCs/>
        </w:rPr>
      </w:pPr>
      <w:r w:rsidRPr="0069771E">
        <w:rPr>
          <w:rFonts w:cs="Times New Roman"/>
          <w:b/>
          <w:bCs/>
          <w:i/>
          <w:iCs/>
        </w:rPr>
        <w:t xml:space="preserve">Proposal 2: UE is expected to monitor PDCCH for detecting the DCI for retransmissions with an offset of D slots after transmitting N TBs in N multi-PUSCH CG </w:t>
      </w:r>
      <w:proofErr w:type="gramStart"/>
      <w:r w:rsidRPr="0069771E">
        <w:rPr>
          <w:rFonts w:cs="Times New Roman"/>
          <w:b/>
          <w:bCs/>
          <w:i/>
          <w:iCs/>
        </w:rPr>
        <w:t>occasions</w:t>
      </w:r>
      <w:proofErr w:type="gramEnd"/>
    </w:p>
    <w:p w14:paraId="6C6F0EC8" w14:textId="633F0ACF" w:rsidR="00C674EE" w:rsidRDefault="00E4082E" w:rsidP="00E4082E">
      <w:pPr>
        <w:spacing w:after="0" w:line="240" w:lineRule="auto"/>
        <w:rPr>
          <w:rFonts w:cs="Times New Roman"/>
          <w:b/>
          <w:bCs/>
          <w:i/>
          <w:iCs/>
        </w:rPr>
      </w:pPr>
      <w:r w:rsidRPr="00861143">
        <w:rPr>
          <w:rFonts w:cs="Times New Roman"/>
          <w:b/>
          <w:bCs/>
          <w:i/>
          <w:iCs/>
        </w:rPr>
        <w:t>Proposal</w:t>
      </w:r>
      <w:r>
        <w:rPr>
          <w:rFonts w:cs="Times New Roman"/>
          <w:b/>
          <w:bCs/>
          <w:i/>
          <w:iCs/>
        </w:rPr>
        <w:t xml:space="preserve"> 3</w:t>
      </w:r>
      <w:r w:rsidRPr="00861143">
        <w:rPr>
          <w:rFonts w:cs="Times New Roman"/>
          <w:b/>
          <w:bCs/>
          <w:i/>
          <w:iCs/>
        </w:rPr>
        <w:t xml:space="preserve">: </w:t>
      </w:r>
      <w:r>
        <w:rPr>
          <w:rFonts w:cs="Times New Roman"/>
          <w:b/>
          <w:bCs/>
          <w:i/>
          <w:iCs/>
        </w:rPr>
        <w:t xml:space="preserve">Support Option 2 for the </w:t>
      </w:r>
      <w:r w:rsidRPr="00C674EE">
        <w:rPr>
          <w:rFonts w:cs="Times New Roman"/>
          <w:b/>
          <w:bCs/>
          <w:i/>
          <w:iCs/>
        </w:rPr>
        <w:t>maximum number of multi-PUSCH CG configurations</w:t>
      </w:r>
    </w:p>
    <w:p w14:paraId="4FC8FC7B" w14:textId="77777777" w:rsidR="00E4082E" w:rsidRPr="00E4082E" w:rsidRDefault="00E4082E" w:rsidP="00E4082E">
      <w:pPr>
        <w:spacing w:after="0" w:line="240" w:lineRule="auto"/>
        <w:rPr>
          <w:rFonts w:cs="Times New Roman"/>
          <w:b/>
          <w:bCs/>
        </w:rPr>
      </w:pPr>
    </w:p>
    <w:bookmarkEnd w:id="2"/>
    <w:p w14:paraId="7A162697" w14:textId="2B1BD784" w:rsidR="007D71C7" w:rsidRDefault="007D71C7" w:rsidP="007D71C7">
      <w:pPr>
        <w:pStyle w:val="Heading1"/>
        <w:spacing w:before="120"/>
        <w:rPr>
          <w:szCs w:val="32"/>
        </w:rPr>
      </w:pPr>
      <w:r>
        <w:rPr>
          <w:szCs w:val="32"/>
        </w:rPr>
        <w:t>A</w:t>
      </w:r>
      <w:r w:rsidR="007A2020">
        <w:rPr>
          <w:szCs w:val="32"/>
        </w:rPr>
        <w:t>ppendix</w:t>
      </w:r>
    </w:p>
    <w:p w14:paraId="7F64FF82" w14:textId="6846A365" w:rsidR="007A2020" w:rsidRDefault="007A2020" w:rsidP="007A2020">
      <w:pPr>
        <w:rPr>
          <w:sz w:val="20"/>
          <w:szCs w:val="20"/>
          <w:lang w:val="en-GB" w:eastAsia="zh-CN"/>
        </w:rPr>
      </w:pPr>
      <w:r w:rsidRPr="00647D2D">
        <w:rPr>
          <w:sz w:val="20"/>
          <w:szCs w:val="20"/>
          <w:lang w:val="en-GB" w:eastAsia="zh-CN"/>
        </w:rPr>
        <w:t>The following show the conclusions and agreements made during RAN1#11</w:t>
      </w:r>
      <w:r w:rsidR="00BB2F28">
        <w:rPr>
          <w:sz w:val="20"/>
          <w:szCs w:val="20"/>
          <w:lang w:val="en-GB" w:eastAsia="zh-CN"/>
        </w:rPr>
        <w:t>4</w:t>
      </w:r>
      <w:r w:rsidRPr="00647D2D">
        <w:rPr>
          <w:sz w:val="20"/>
          <w:szCs w:val="20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2F28" w14:paraId="44F66FA7" w14:textId="77777777" w:rsidTr="00BB2F28">
        <w:tc>
          <w:tcPr>
            <w:tcW w:w="9350" w:type="dxa"/>
          </w:tcPr>
          <w:p w14:paraId="520C2879" w14:textId="77777777" w:rsidR="00BB2F28" w:rsidRPr="00BB2F28" w:rsidRDefault="00BB2F28" w:rsidP="00BB2F28">
            <w:pPr>
              <w:pStyle w:val="ListParagraph"/>
              <w:spacing w:line="259" w:lineRule="auto"/>
              <w:ind w:left="0"/>
              <w:rPr>
                <w:rFonts w:cs="Times New Roman"/>
                <w:b/>
                <w:bCs/>
                <w:szCs w:val="22"/>
                <w:highlight w:val="green"/>
              </w:rPr>
            </w:pPr>
            <w:r w:rsidRPr="00BB2F28">
              <w:rPr>
                <w:rFonts w:cs="Times New Roman"/>
                <w:b/>
                <w:bCs/>
                <w:szCs w:val="22"/>
                <w:highlight w:val="green"/>
              </w:rPr>
              <w:t>Agreement</w:t>
            </w:r>
          </w:p>
          <w:p w14:paraId="37797EA0" w14:textId="77777777" w:rsidR="00BB2F28" w:rsidRPr="00BB2F28" w:rsidRDefault="00BB2F28" w:rsidP="00BB2F28">
            <w:pPr>
              <w:numPr>
                <w:ilvl w:val="0"/>
                <w:numId w:val="42"/>
              </w:numPr>
              <w:jc w:val="left"/>
              <w:rPr>
                <w:rFonts w:cs="Times New Roman"/>
              </w:rPr>
            </w:pPr>
            <w:r w:rsidRPr="00BB2F28">
              <w:rPr>
                <w:rFonts w:cs="Times New Roman"/>
              </w:rPr>
              <w:t xml:space="preserve">Configure the RRC parameter Nu (Nu is the size of </w:t>
            </w:r>
            <w:proofErr w:type="gramStart"/>
            <w:r w:rsidRPr="00BB2F28">
              <w:rPr>
                <w:rFonts w:cs="Times New Roman"/>
              </w:rPr>
              <w:t>bit-map</w:t>
            </w:r>
            <w:proofErr w:type="gramEnd"/>
            <w:r w:rsidRPr="00BB2F28">
              <w:rPr>
                <w:rFonts w:cs="Times New Roman"/>
              </w:rPr>
              <w:t>)</w:t>
            </w:r>
          </w:p>
          <w:p w14:paraId="4AFBA3B4" w14:textId="77777777" w:rsidR="00BB2F28" w:rsidRPr="00BB2F28" w:rsidRDefault="00BB2F28" w:rsidP="00BB2F28">
            <w:pPr>
              <w:numPr>
                <w:ilvl w:val="1"/>
                <w:numId w:val="42"/>
              </w:numPr>
              <w:jc w:val="left"/>
              <w:rPr>
                <w:rFonts w:cs="Times New Roman"/>
              </w:rPr>
            </w:pPr>
            <w:r w:rsidRPr="00BB2F28">
              <w:rPr>
                <w:rFonts w:cs="Times New Roman"/>
              </w:rPr>
              <w:t xml:space="preserve">FFS range value of </w:t>
            </w:r>
            <w:proofErr w:type="gramStart"/>
            <w:r w:rsidRPr="00BB2F28">
              <w:rPr>
                <w:rFonts w:cs="Times New Roman"/>
              </w:rPr>
              <w:t>Nu</w:t>
            </w:r>
            <w:proofErr w:type="gramEnd"/>
          </w:p>
          <w:p w14:paraId="32C41997" w14:textId="77777777" w:rsidR="00BB2F28" w:rsidRPr="00BB2F28" w:rsidRDefault="00BB2F28" w:rsidP="00BB2F28">
            <w:pPr>
              <w:numPr>
                <w:ilvl w:val="0"/>
                <w:numId w:val="42"/>
              </w:numPr>
              <w:jc w:val="left"/>
              <w:rPr>
                <w:rFonts w:cs="Times New Roman"/>
              </w:rPr>
            </w:pPr>
            <w:proofErr w:type="spellStart"/>
            <w:r w:rsidRPr="00BB2F28">
              <w:rPr>
                <w:rFonts w:cs="Times New Roman"/>
              </w:rPr>
              <w:t>UTO_offset</w:t>
            </w:r>
            <w:proofErr w:type="spellEnd"/>
            <w:r w:rsidRPr="00BB2F28">
              <w:rPr>
                <w:rFonts w:cs="Times New Roman"/>
              </w:rPr>
              <w:t xml:space="preserve"> is the offset value. </w:t>
            </w:r>
          </w:p>
          <w:p w14:paraId="28169098" w14:textId="77777777" w:rsidR="00BB2F28" w:rsidRPr="00BB2F28" w:rsidRDefault="00BB2F28" w:rsidP="00BB2F28">
            <w:pPr>
              <w:numPr>
                <w:ilvl w:val="1"/>
                <w:numId w:val="42"/>
              </w:numPr>
              <w:jc w:val="left"/>
              <w:rPr>
                <w:rFonts w:cs="Times New Roman"/>
              </w:rPr>
            </w:pPr>
            <w:r w:rsidRPr="00BB2F28">
              <w:rPr>
                <w:rFonts w:cs="Times New Roman"/>
              </w:rPr>
              <w:t xml:space="preserve">Alt-1: </w:t>
            </w:r>
            <w:proofErr w:type="spellStart"/>
            <w:r w:rsidRPr="00BB2F28">
              <w:rPr>
                <w:rFonts w:cs="Times New Roman"/>
              </w:rPr>
              <w:t>UTO_Offset</w:t>
            </w:r>
            <w:proofErr w:type="spellEnd"/>
            <w:r w:rsidRPr="00BB2F28">
              <w:rPr>
                <w:rFonts w:cs="Times New Roman"/>
              </w:rPr>
              <w:t xml:space="preserve"> is provided by configuration.</w:t>
            </w:r>
          </w:p>
          <w:p w14:paraId="04B5EFCA" w14:textId="77777777" w:rsidR="00BB2F28" w:rsidRPr="00BB2F28" w:rsidRDefault="00BB2F28" w:rsidP="00BB2F28">
            <w:pPr>
              <w:numPr>
                <w:ilvl w:val="2"/>
                <w:numId w:val="42"/>
              </w:numPr>
              <w:jc w:val="left"/>
              <w:rPr>
                <w:rFonts w:cs="Times New Roman"/>
              </w:rPr>
            </w:pPr>
            <w:r w:rsidRPr="00BB2F28">
              <w:rPr>
                <w:rFonts w:cs="Times New Roman"/>
              </w:rPr>
              <w:t xml:space="preserve">FFS range value of </w:t>
            </w:r>
            <w:proofErr w:type="spellStart"/>
            <w:r w:rsidRPr="00BB2F28">
              <w:rPr>
                <w:rFonts w:cs="Times New Roman"/>
              </w:rPr>
              <w:t>UTO_</w:t>
            </w:r>
            <w:proofErr w:type="gramStart"/>
            <w:r w:rsidRPr="00BB2F28">
              <w:rPr>
                <w:rFonts w:cs="Times New Roman"/>
              </w:rPr>
              <w:t>offset</w:t>
            </w:r>
            <w:proofErr w:type="spellEnd"/>
            <w:proofErr w:type="gramEnd"/>
            <w:r w:rsidRPr="00BB2F28">
              <w:rPr>
                <w:rFonts w:cs="Times New Roman"/>
              </w:rPr>
              <w:t xml:space="preserve"> </w:t>
            </w:r>
          </w:p>
          <w:p w14:paraId="52BCC052" w14:textId="77777777" w:rsidR="00BB2F28" w:rsidRPr="00BB2F28" w:rsidRDefault="00BB2F28" w:rsidP="00BB2F28">
            <w:pPr>
              <w:numPr>
                <w:ilvl w:val="1"/>
                <w:numId w:val="42"/>
              </w:numPr>
              <w:jc w:val="left"/>
              <w:rPr>
                <w:rFonts w:cs="Times New Roman"/>
              </w:rPr>
            </w:pPr>
            <w:r w:rsidRPr="00BB2F28">
              <w:rPr>
                <w:rFonts w:cs="Times New Roman"/>
              </w:rPr>
              <w:t xml:space="preserve">Alt-2: </w:t>
            </w:r>
            <w:proofErr w:type="spellStart"/>
            <w:r w:rsidRPr="00BB2F28">
              <w:rPr>
                <w:rFonts w:cs="Times New Roman"/>
              </w:rPr>
              <w:t>UTO_Offset</w:t>
            </w:r>
            <w:proofErr w:type="spellEnd"/>
            <w:r w:rsidRPr="00BB2F28">
              <w:rPr>
                <w:rFonts w:cs="Times New Roman"/>
              </w:rPr>
              <w:t xml:space="preserve"> = 0</w:t>
            </w:r>
          </w:p>
          <w:p w14:paraId="2E2ADC83" w14:textId="77777777" w:rsidR="00BB2F28" w:rsidRPr="00BB2F28" w:rsidRDefault="00BB2F28" w:rsidP="00BB2F28">
            <w:pPr>
              <w:pStyle w:val="ListParagraph"/>
              <w:numPr>
                <w:ilvl w:val="0"/>
                <w:numId w:val="42"/>
              </w:numPr>
              <w:jc w:val="left"/>
              <w:rPr>
                <w:rFonts w:cs="Times New Roman"/>
                <w:szCs w:val="22"/>
              </w:rPr>
            </w:pPr>
            <w:r w:rsidRPr="00BB2F28">
              <w:rPr>
                <w:rFonts w:cs="Times New Roman"/>
                <w:szCs w:val="22"/>
              </w:rPr>
              <w:t xml:space="preserve">A transmitted CG PUSCH, carries UTO-UCI that is applicable to the Nu consecutive and valid CG PUSCH TOs, starting with </w:t>
            </w:r>
            <w:proofErr w:type="spellStart"/>
            <w:r w:rsidRPr="00BB2F28">
              <w:rPr>
                <w:rFonts w:cs="Times New Roman"/>
                <w:szCs w:val="22"/>
              </w:rPr>
              <w:t>UTO_offset</w:t>
            </w:r>
            <w:proofErr w:type="spellEnd"/>
            <w:r w:rsidRPr="00BB2F28">
              <w:rPr>
                <w:rFonts w:cs="Times New Roman"/>
                <w:szCs w:val="22"/>
              </w:rPr>
              <w:t xml:space="preserve"> from the end of the transmitted CG PUSCH.</w:t>
            </w:r>
          </w:p>
          <w:p w14:paraId="3D5A5572" w14:textId="77777777" w:rsidR="00BB2F28" w:rsidRPr="00BB2F28" w:rsidRDefault="00BB2F28" w:rsidP="00BB2F28">
            <w:pPr>
              <w:rPr>
                <w:rFonts w:cs="Times New Roman"/>
              </w:rPr>
            </w:pPr>
            <w:r w:rsidRPr="00BB2F28">
              <w:rPr>
                <w:rFonts w:cs="Times New Roman"/>
              </w:rPr>
              <w:t xml:space="preserve">FFS on whether/how to extend to multiple CG </w:t>
            </w:r>
            <w:proofErr w:type="gramStart"/>
            <w:r w:rsidRPr="00BB2F28">
              <w:rPr>
                <w:rFonts w:cs="Times New Roman"/>
              </w:rPr>
              <w:t>configurations</w:t>
            </w:r>
            <w:proofErr w:type="gramEnd"/>
          </w:p>
          <w:p w14:paraId="4D8CD7AC" w14:textId="77777777" w:rsidR="00BB2F28" w:rsidRPr="00BB2F28" w:rsidRDefault="00BB2F28" w:rsidP="00BB2F28">
            <w:pPr>
              <w:rPr>
                <w:rFonts w:cs="Times New Roman"/>
                <w:lang w:eastAsia="x-none"/>
              </w:rPr>
            </w:pPr>
            <w:r w:rsidRPr="00BB2F28">
              <w:rPr>
                <w:rFonts w:cs="Times New Roman"/>
                <w:lang w:eastAsia="x-none"/>
              </w:rPr>
              <w:t>Strong concerns have been raised on the above proposal in terms of benefit and UE complexity by CATT, ZTE, Huawei, Apple, MTK, and Google.</w:t>
            </w:r>
          </w:p>
          <w:p w14:paraId="2F3AB27C" w14:textId="77777777" w:rsidR="00BB2F28" w:rsidRPr="00BB2F28" w:rsidRDefault="00BB2F28" w:rsidP="00BB2F28">
            <w:pPr>
              <w:rPr>
                <w:rFonts w:cs="Times New Roman"/>
                <w:lang w:eastAsia="x-none"/>
              </w:rPr>
            </w:pPr>
          </w:p>
          <w:p w14:paraId="79DE0015" w14:textId="77777777" w:rsidR="00BB2F28" w:rsidRPr="00BB2F28" w:rsidRDefault="00BB2F28" w:rsidP="00BB2F28">
            <w:pPr>
              <w:pStyle w:val="ListParagraph"/>
              <w:spacing w:line="259" w:lineRule="auto"/>
              <w:ind w:left="0"/>
              <w:rPr>
                <w:rFonts w:cs="Times New Roman"/>
                <w:b/>
                <w:bCs/>
                <w:szCs w:val="22"/>
                <w:highlight w:val="green"/>
              </w:rPr>
            </w:pPr>
            <w:r w:rsidRPr="00BB2F28">
              <w:rPr>
                <w:rFonts w:cs="Times New Roman"/>
                <w:b/>
                <w:bCs/>
                <w:szCs w:val="22"/>
                <w:highlight w:val="green"/>
              </w:rPr>
              <w:t>Agreement</w:t>
            </w:r>
          </w:p>
          <w:p w14:paraId="54B618F1" w14:textId="77777777" w:rsidR="00BB2F28" w:rsidRPr="00BB2F28" w:rsidRDefault="00BB2F28" w:rsidP="00BB2F28">
            <w:pPr>
              <w:pStyle w:val="ListParagraph"/>
              <w:spacing w:line="259" w:lineRule="auto"/>
              <w:ind w:left="0"/>
              <w:rPr>
                <w:rFonts w:cs="Times New Roman"/>
                <w:szCs w:val="22"/>
              </w:rPr>
            </w:pPr>
            <w:r w:rsidRPr="00BB2F28">
              <w:rPr>
                <w:rFonts w:cs="Times New Roman"/>
                <w:szCs w:val="22"/>
              </w:rPr>
              <w:t>When UTO-UCI and HARQ-ACK are jointly encoded, HARQ-ACK bit sequence is concatenated after UTO-UCI bit sequence, by reusing the same mechanism adopted for joint encoding of CG-UCI and HARQ-ACK.</w:t>
            </w:r>
          </w:p>
          <w:p w14:paraId="68E7C45E" w14:textId="77777777" w:rsidR="00BB2F28" w:rsidRPr="00BB2F28" w:rsidRDefault="00BB2F28" w:rsidP="00BB2F28">
            <w:pPr>
              <w:rPr>
                <w:rFonts w:cs="Times New Roman"/>
                <w:lang w:eastAsia="x-none"/>
              </w:rPr>
            </w:pPr>
          </w:p>
          <w:p w14:paraId="1E653CCB" w14:textId="77777777" w:rsidR="00BB2F28" w:rsidRPr="00BB2F28" w:rsidRDefault="00BB2F28" w:rsidP="00BB2F28">
            <w:pPr>
              <w:rPr>
                <w:rFonts w:cs="Times New Roman"/>
                <w:b/>
                <w:bCs/>
                <w:lang w:eastAsia="x-none"/>
              </w:rPr>
            </w:pPr>
            <w:r w:rsidRPr="00BB2F28">
              <w:rPr>
                <w:rFonts w:cs="Times New Roman"/>
                <w:b/>
                <w:bCs/>
                <w:lang w:eastAsia="x-none"/>
              </w:rPr>
              <w:t>Conclusion</w:t>
            </w:r>
          </w:p>
          <w:p w14:paraId="2CD9E7C7" w14:textId="77777777" w:rsidR="00BB2F28" w:rsidRPr="00BB2F28" w:rsidRDefault="00BB2F28" w:rsidP="00BB2F28">
            <w:pPr>
              <w:rPr>
                <w:rFonts w:cs="Times New Roman"/>
                <w:lang w:eastAsia="x-none"/>
              </w:rPr>
            </w:pPr>
            <w:r w:rsidRPr="00BB2F28">
              <w:rPr>
                <w:rFonts w:cs="Times New Roman"/>
                <w:lang w:eastAsia="x-none"/>
              </w:rPr>
              <w:t>There is no consensus on the following proposal:</w:t>
            </w:r>
          </w:p>
          <w:p w14:paraId="3E9D8154" w14:textId="77777777" w:rsidR="00BB2F28" w:rsidRPr="00BB2F28" w:rsidRDefault="00BB2F28" w:rsidP="00BB2F28">
            <w:pPr>
              <w:pStyle w:val="listparagraph0"/>
              <w:spacing w:line="240" w:lineRule="auto"/>
              <w:ind w:left="0"/>
              <w:rPr>
                <w:rFonts w:ascii="Times New Roman" w:hAnsi="Times New Roman" w:cs="Times New Roman"/>
                <w:lang w:eastAsia="ko-KR"/>
              </w:rPr>
            </w:pPr>
            <w:r w:rsidRPr="00BB2F28">
              <w:rPr>
                <w:rFonts w:ascii="Times New Roman" w:hAnsi="Times New Roman" w:cs="Times New Roman"/>
                <w:lang w:eastAsia="ko-KR"/>
              </w:rPr>
              <w:t xml:space="preserve">Introduce a new RRC parameter </w:t>
            </w:r>
            <w:r w:rsidRPr="00BB2F28">
              <w:rPr>
                <w:rFonts w:ascii="Times New Roman" w:hAnsi="Times New Roman" w:cs="Times New Roman"/>
                <w:lang w:eastAsia="ja-JP"/>
              </w:rPr>
              <w:t>UTO-UCI-Multiplexing (</w:t>
            </w:r>
            <w:proofErr w:type="gramStart"/>
            <w:r w:rsidRPr="00BB2F28">
              <w:rPr>
                <w:rFonts w:ascii="Times New Roman" w:hAnsi="Times New Roman" w:cs="Times New Roman"/>
                <w:lang w:eastAsia="ja-JP"/>
              </w:rPr>
              <w:t>similar to</w:t>
            </w:r>
            <w:proofErr w:type="gramEnd"/>
            <w:r w:rsidRPr="00BB2F28">
              <w:rPr>
                <w:rFonts w:ascii="Times New Roman" w:hAnsi="Times New Roman" w:cs="Times New Roman"/>
                <w:lang w:eastAsia="ja-JP"/>
              </w:rPr>
              <w:t xml:space="preserve"> cg-UCI-Multiplexing) to enable/disable joint coding of HARQ-ACK and UTO-UCI in a CG PUSCH with the UTO-UCI.</w:t>
            </w:r>
          </w:p>
          <w:p w14:paraId="3B774AA8" w14:textId="77777777" w:rsidR="00BB2F28" w:rsidRPr="00BB2F28" w:rsidRDefault="00BB2F28" w:rsidP="00BB2F28">
            <w:pPr>
              <w:rPr>
                <w:rFonts w:cs="Times New Roman"/>
                <w:lang w:eastAsia="x-none"/>
              </w:rPr>
            </w:pPr>
          </w:p>
          <w:p w14:paraId="6A77F262" w14:textId="77777777" w:rsidR="00BB2F28" w:rsidRPr="00BB2F28" w:rsidRDefault="00BB2F28" w:rsidP="00BB2F28">
            <w:pPr>
              <w:rPr>
                <w:rFonts w:cs="Times New Roman"/>
                <w:b/>
                <w:bCs/>
                <w:lang w:eastAsia="x-none"/>
              </w:rPr>
            </w:pPr>
            <w:r w:rsidRPr="00BB2F28">
              <w:rPr>
                <w:rFonts w:cs="Times New Roman"/>
                <w:b/>
                <w:bCs/>
                <w:lang w:eastAsia="x-none"/>
              </w:rPr>
              <w:t>Conclusion</w:t>
            </w:r>
          </w:p>
          <w:p w14:paraId="169A9443" w14:textId="77777777" w:rsidR="00BB2F28" w:rsidRPr="00BB2F28" w:rsidRDefault="00BB2F28" w:rsidP="00BB2F28">
            <w:pPr>
              <w:rPr>
                <w:rFonts w:cs="Times New Roman"/>
              </w:rPr>
            </w:pPr>
            <w:r w:rsidRPr="00BB2F28">
              <w:rPr>
                <w:rFonts w:cs="Times New Roman"/>
              </w:rPr>
              <w:t>For Type-1 and Type-2 multi-PUSCH CG configuration, Type-A repetition is NOT supported in Rel-18</w:t>
            </w:r>
          </w:p>
          <w:p w14:paraId="0E2D107B" w14:textId="77777777" w:rsidR="00BB2F28" w:rsidRPr="00BB2F28" w:rsidRDefault="00BB2F28" w:rsidP="007A2020">
            <w:pPr>
              <w:rPr>
                <w:rFonts w:cs="Times New Roman"/>
                <w:lang w:val="en-GB" w:eastAsia="zh-CN"/>
              </w:rPr>
            </w:pPr>
          </w:p>
          <w:p w14:paraId="71DDF36E" w14:textId="77777777" w:rsidR="00BB2F28" w:rsidRPr="00BB2F28" w:rsidRDefault="00BB2F28" w:rsidP="00BB2F28">
            <w:pPr>
              <w:rPr>
                <w:rFonts w:cs="Times New Roman"/>
                <w:b/>
                <w:bCs/>
                <w:highlight w:val="green"/>
                <w:lang w:eastAsia="x-none"/>
              </w:rPr>
            </w:pPr>
            <w:r w:rsidRPr="00BB2F28">
              <w:rPr>
                <w:rFonts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6AD0BE5E" w14:textId="77777777" w:rsidR="00BB2F28" w:rsidRPr="00BB2F28" w:rsidRDefault="00BB2F28" w:rsidP="00BB2F28">
            <w:pPr>
              <w:pStyle w:val="ListParagraph"/>
              <w:spacing w:line="259" w:lineRule="auto"/>
              <w:ind w:left="0"/>
              <w:rPr>
                <w:rFonts w:cs="Times New Roman"/>
                <w:bCs/>
                <w:szCs w:val="22"/>
              </w:rPr>
            </w:pPr>
            <w:r w:rsidRPr="00BB2F28">
              <w:rPr>
                <w:rFonts w:cs="Times New Roman"/>
                <w:bCs/>
                <w:szCs w:val="22"/>
              </w:rPr>
              <w:t>For a multi-PUSCH CG configuration, the range value of the higher layer parameter indicating number of consecutive slots (N in previous agreements) is:</w:t>
            </w:r>
          </w:p>
          <w:p w14:paraId="6523FC48" w14:textId="77777777" w:rsidR="00BB2F28" w:rsidRPr="00BB2F28" w:rsidRDefault="00BB2F28" w:rsidP="00BB2F28">
            <w:pPr>
              <w:pStyle w:val="ListParagraph"/>
              <w:numPr>
                <w:ilvl w:val="0"/>
                <w:numId w:val="37"/>
              </w:numPr>
              <w:spacing w:line="259" w:lineRule="auto"/>
              <w:jc w:val="left"/>
              <w:rPr>
                <w:rFonts w:cs="Times New Roman"/>
                <w:szCs w:val="22"/>
              </w:rPr>
            </w:pPr>
            <w:r w:rsidRPr="00BB2F28">
              <w:rPr>
                <w:rFonts w:cs="Times New Roman"/>
                <w:szCs w:val="22"/>
              </w:rPr>
              <w:t>Max value=16 or 32</w:t>
            </w:r>
          </w:p>
          <w:p w14:paraId="309231CB" w14:textId="77777777" w:rsidR="00BB2F28" w:rsidRPr="00BB2F28" w:rsidRDefault="00BB2F28" w:rsidP="00BB2F28">
            <w:pPr>
              <w:pStyle w:val="ListParagraph"/>
              <w:numPr>
                <w:ilvl w:val="1"/>
                <w:numId w:val="37"/>
              </w:numPr>
              <w:spacing w:line="259" w:lineRule="auto"/>
              <w:jc w:val="left"/>
              <w:rPr>
                <w:rFonts w:cs="Times New Roman"/>
                <w:szCs w:val="22"/>
              </w:rPr>
            </w:pPr>
            <w:r w:rsidRPr="00BB2F28">
              <w:rPr>
                <w:rFonts w:cs="Times New Roman"/>
                <w:szCs w:val="22"/>
              </w:rPr>
              <w:t>Up to UE capability</w:t>
            </w:r>
          </w:p>
          <w:p w14:paraId="738D1834" w14:textId="77777777" w:rsidR="00BB2F28" w:rsidRPr="00BB2F28" w:rsidRDefault="00BB2F28" w:rsidP="00BB2F28">
            <w:pPr>
              <w:pStyle w:val="ListParagraph"/>
              <w:numPr>
                <w:ilvl w:val="0"/>
                <w:numId w:val="37"/>
              </w:numPr>
              <w:spacing w:line="259" w:lineRule="auto"/>
              <w:jc w:val="left"/>
              <w:rPr>
                <w:rFonts w:cs="Times New Roman"/>
                <w:szCs w:val="22"/>
              </w:rPr>
            </w:pPr>
            <w:r w:rsidRPr="00BB2F28">
              <w:rPr>
                <w:rFonts w:cs="Times New Roman"/>
                <w:szCs w:val="22"/>
              </w:rPr>
              <w:lastRenderedPageBreak/>
              <w:t>Min value=2</w:t>
            </w:r>
          </w:p>
          <w:p w14:paraId="06E66C78" w14:textId="77777777" w:rsidR="00BB2F28" w:rsidRPr="00BB2F28" w:rsidRDefault="00BB2F28" w:rsidP="00BB2F28">
            <w:pPr>
              <w:pStyle w:val="ListParagraph"/>
              <w:spacing w:line="259" w:lineRule="auto"/>
              <w:ind w:left="0"/>
              <w:rPr>
                <w:rFonts w:cs="Times New Roman"/>
                <w:bCs/>
                <w:szCs w:val="22"/>
              </w:rPr>
            </w:pPr>
          </w:p>
          <w:p w14:paraId="50DBE885" w14:textId="77777777" w:rsidR="00BB2F28" w:rsidRPr="00BB2F28" w:rsidRDefault="00BB2F28" w:rsidP="00BB2F28">
            <w:pPr>
              <w:rPr>
                <w:rFonts w:cs="Times New Roman"/>
                <w:b/>
                <w:bCs/>
                <w:highlight w:val="green"/>
                <w:lang w:eastAsia="x-none"/>
              </w:rPr>
            </w:pPr>
            <w:r w:rsidRPr="00BB2F28">
              <w:rPr>
                <w:rFonts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1F74279C" w14:textId="77777777" w:rsidR="00BB2F28" w:rsidRPr="00BB2F28" w:rsidRDefault="00BB2F28" w:rsidP="00BB2F28">
            <w:pPr>
              <w:rPr>
                <w:rFonts w:cs="Times New Roman"/>
              </w:rPr>
            </w:pPr>
            <w:r w:rsidRPr="00BB2F28">
              <w:rPr>
                <w:rFonts w:cs="Times New Roman"/>
              </w:rPr>
              <w:t>For a CG configuration with UTO-UCI indication enabled:</w:t>
            </w:r>
          </w:p>
          <w:p w14:paraId="462057B9" w14:textId="77777777" w:rsidR="00BB2F28" w:rsidRPr="00BB2F28" w:rsidRDefault="00BB2F28" w:rsidP="00BB2F28">
            <w:pPr>
              <w:numPr>
                <w:ilvl w:val="0"/>
                <w:numId w:val="42"/>
              </w:numPr>
              <w:tabs>
                <w:tab w:val="left" w:pos="720"/>
              </w:tabs>
              <w:jc w:val="left"/>
              <w:rPr>
                <w:rFonts w:cs="Times New Roman"/>
              </w:rPr>
            </w:pPr>
            <w:r w:rsidRPr="00BB2F28">
              <w:rPr>
                <w:rFonts w:cs="Times New Roman"/>
              </w:rPr>
              <w:t xml:space="preserve">For the range value for the RRC parameter Nu (Nu is the size of </w:t>
            </w:r>
            <w:proofErr w:type="gramStart"/>
            <w:r w:rsidRPr="00BB2F28">
              <w:rPr>
                <w:rFonts w:cs="Times New Roman"/>
              </w:rPr>
              <w:t>bit-map</w:t>
            </w:r>
            <w:proofErr w:type="gramEnd"/>
            <w:r w:rsidRPr="00BB2F28">
              <w:rPr>
                <w:rFonts w:cs="Times New Roman"/>
              </w:rPr>
              <w:t>): (3, …, 8)</w:t>
            </w:r>
          </w:p>
          <w:p w14:paraId="61D23C0E" w14:textId="77777777" w:rsidR="00BB2F28" w:rsidRPr="00BB2F28" w:rsidRDefault="00BB2F28" w:rsidP="00BB2F28">
            <w:pPr>
              <w:tabs>
                <w:tab w:val="left" w:pos="720"/>
              </w:tabs>
              <w:rPr>
                <w:rFonts w:cs="Times New Roman"/>
              </w:rPr>
            </w:pPr>
          </w:p>
          <w:p w14:paraId="5956DBD9" w14:textId="77777777" w:rsidR="00BB2F28" w:rsidRPr="00BB2F28" w:rsidRDefault="00BB2F28" w:rsidP="00BB2F28">
            <w:pPr>
              <w:tabs>
                <w:tab w:val="left" w:pos="720"/>
              </w:tabs>
              <w:rPr>
                <w:rFonts w:cs="Times New Roman"/>
                <w:b/>
                <w:bCs/>
              </w:rPr>
            </w:pPr>
            <w:r w:rsidRPr="00BB2F28">
              <w:rPr>
                <w:rFonts w:cs="Times New Roman"/>
                <w:b/>
                <w:bCs/>
              </w:rPr>
              <w:t>Conclusion</w:t>
            </w:r>
          </w:p>
          <w:p w14:paraId="743CE9D9" w14:textId="77777777" w:rsidR="00BB2F28" w:rsidRPr="00BB2F28" w:rsidRDefault="00BB2F28" w:rsidP="00BB2F28">
            <w:pPr>
              <w:tabs>
                <w:tab w:val="left" w:pos="720"/>
              </w:tabs>
              <w:rPr>
                <w:rFonts w:cs="Times New Roman"/>
              </w:rPr>
            </w:pPr>
            <w:r w:rsidRPr="00BB2F28">
              <w:rPr>
                <w:rFonts w:cs="Times New Roman"/>
              </w:rPr>
              <w:t xml:space="preserve">There is no consensus to introduce RRC parameter </w:t>
            </w:r>
            <w:proofErr w:type="spellStart"/>
            <w:r w:rsidRPr="00BB2F28">
              <w:rPr>
                <w:rFonts w:cs="Times New Roman"/>
              </w:rPr>
              <w:t>UTO_offset</w:t>
            </w:r>
            <w:proofErr w:type="spellEnd"/>
            <w:r w:rsidRPr="00BB2F28">
              <w:rPr>
                <w:rFonts w:cs="Times New Roman"/>
              </w:rPr>
              <w:t xml:space="preserve">. </w:t>
            </w:r>
            <w:proofErr w:type="gramStart"/>
            <w:r w:rsidRPr="00BB2F28">
              <w:rPr>
                <w:rFonts w:cs="Times New Roman"/>
              </w:rPr>
              <w:t>This over-rides</w:t>
            </w:r>
            <w:proofErr w:type="gramEnd"/>
            <w:r w:rsidRPr="00BB2F28">
              <w:rPr>
                <w:rFonts w:cs="Times New Roman"/>
              </w:rPr>
              <w:t xml:space="preserve"> earlier RAN1 agreements.</w:t>
            </w:r>
          </w:p>
          <w:p w14:paraId="5FE417C0" w14:textId="77777777" w:rsidR="00BB2F28" w:rsidRPr="00BB2F28" w:rsidRDefault="00BB2F28" w:rsidP="00BB2F28">
            <w:pPr>
              <w:pStyle w:val="ListParagraph"/>
              <w:spacing w:line="259" w:lineRule="auto"/>
              <w:ind w:left="0"/>
              <w:rPr>
                <w:rFonts w:cs="Times New Roman"/>
                <w:bCs/>
                <w:szCs w:val="22"/>
              </w:rPr>
            </w:pPr>
          </w:p>
          <w:p w14:paraId="7758AD4B" w14:textId="77777777" w:rsidR="00BB2F28" w:rsidRPr="00BB2F28" w:rsidRDefault="00BB2F28" w:rsidP="00BB2F28">
            <w:pPr>
              <w:rPr>
                <w:rFonts w:cs="Times New Roman"/>
                <w:b/>
                <w:bCs/>
                <w:highlight w:val="green"/>
                <w:lang w:eastAsia="x-none"/>
              </w:rPr>
            </w:pPr>
            <w:r w:rsidRPr="00BB2F28">
              <w:rPr>
                <w:rFonts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1FFD0478" w14:textId="77777777" w:rsidR="00BB2F28" w:rsidRPr="00BB2F28" w:rsidRDefault="00BB2F28" w:rsidP="00BB2F28">
            <w:pPr>
              <w:rPr>
                <w:rFonts w:cs="Times New Roman"/>
                <w:lang w:eastAsia="x-none"/>
              </w:rPr>
            </w:pPr>
            <w:r w:rsidRPr="00BB2F28">
              <w:rPr>
                <w:rFonts w:cs="Times New Roman"/>
                <w:lang w:eastAsia="x-none"/>
              </w:rPr>
              <w:t>Response LS to R1-2306379 is agreed. LS in R1-2308654.</w:t>
            </w:r>
          </w:p>
          <w:p w14:paraId="48A12A90" w14:textId="77777777" w:rsidR="00BB2F28" w:rsidRPr="00BB2F28" w:rsidRDefault="00BB2F28" w:rsidP="00BB2F28">
            <w:pPr>
              <w:rPr>
                <w:rFonts w:cs="Times New Roman"/>
                <w:lang w:eastAsia="x-none"/>
              </w:rPr>
            </w:pPr>
          </w:p>
          <w:p w14:paraId="69EAAE47" w14:textId="77777777" w:rsidR="00BB2F28" w:rsidRPr="00BB2F28" w:rsidRDefault="00BB2F28" w:rsidP="00BB2F28">
            <w:pPr>
              <w:rPr>
                <w:rFonts w:cs="Times New Roman"/>
                <w:b/>
                <w:bCs/>
                <w:lang w:eastAsia="x-none"/>
              </w:rPr>
            </w:pPr>
            <w:r w:rsidRPr="00BB2F28">
              <w:rPr>
                <w:rFonts w:cs="Times New Roman"/>
                <w:b/>
                <w:bCs/>
                <w:lang w:eastAsia="x-none"/>
              </w:rPr>
              <w:t>Conclusion</w:t>
            </w:r>
          </w:p>
          <w:p w14:paraId="6B2CBD12" w14:textId="77777777" w:rsidR="00BB2F28" w:rsidRPr="00BB2F28" w:rsidRDefault="00BB2F28" w:rsidP="00BB2F28">
            <w:pPr>
              <w:pStyle w:val="ListParagraph"/>
              <w:spacing w:line="259" w:lineRule="auto"/>
              <w:ind w:left="0"/>
              <w:rPr>
                <w:rFonts w:cs="Times New Roman"/>
                <w:szCs w:val="22"/>
              </w:rPr>
            </w:pPr>
            <w:r w:rsidRPr="00BB2F28">
              <w:rPr>
                <w:rFonts w:cs="Times New Roman"/>
                <w:szCs w:val="22"/>
              </w:rPr>
              <w:t>Extending the UTO_UCI indication by CG PUSCH(s) of a CG configuration to CG PUSCH(s) of other CG configuration(s) is not supported in Rel-18.</w:t>
            </w:r>
          </w:p>
          <w:p w14:paraId="2E5E4F3B" w14:textId="77777777" w:rsidR="00BB2F28" w:rsidRPr="00BB2F28" w:rsidRDefault="00BB2F28" w:rsidP="00BB2F28">
            <w:pPr>
              <w:rPr>
                <w:rFonts w:cs="Times New Roman"/>
                <w:lang w:eastAsia="x-none"/>
              </w:rPr>
            </w:pPr>
          </w:p>
          <w:p w14:paraId="73124F4A" w14:textId="77777777" w:rsidR="00BB2F28" w:rsidRPr="00BB2F28" w:rsidRDefault="00BB2F28" w:rsidP="00BB2F28">
            <w:pPr>
              <w:rPr>
                <w:rFonts w:cs="Times New Roman"/>
                <w:b/>
                <w:bCs/>
                <w:highlight w:val="green"/>
                <w:lang w:eastAsia="x-none"/>
              </w:rPr>
            </w:pPr>
            <w:r w:rsidRPr="00BB2F28">
              <w:rPr>
                <w:rFonts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2078C751" w14:textId="77777777" w:rsidR="00BB2F28" w:rsidRPr="00BB2F28" w:rsidRDefault="00BB2F28" w:rsidP="00BB2F28">
            <w:pPr>
              <w:pStyle w:val="xxmsolistparagraph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</w:rPr>
            </w:pPr>
            <w:r w:rsidRPr="00BB2F28">
              <w:rPr>
                <w:rStyle w:val="xxcontentpasted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The following TP </w:t>
            </w:r>
            <w:r w:rsidRPr="00BB2F28">
              <w:rPr>
                <w:rStyle w:val="xxcontentpasted2"/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with stage 2 description for physical layer enhancements </w:t>
            </w:r>
            <w:r w:rsidRPr="00BB2F28">
              <w:rPr>
                <w:rStyle w:val="xxcontentpasted2"/>
                <w:rFonts w:ascii="Times New Roman" w:hAnsi="Times New Roman" w:cs="Times New Roman"/>
                <w:color w:val="000000"/>
                <w:sz w:val="22"/>
                <w:szCs w:val="22"/>
              </w:rPr>
              <w:t>is endorsed in principle for TS 38.300. Send an LS to RAN2.</w:t>
            </w:r>
            <w:r w:rsidRPr="00BB2F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BB2F28">
              <w:rPr>
                <w:rFonts w:ascii="Times New Roman" w:hAnsi="Times New Roman" w:cs="Times New Roman"/>
                <w:color w:val="000000"/>
                <w:sz w:val="22"/>
                <w:szCs w:val="22"/>
                <w:highlight w:val="green"/>
              </w:rPr>
              <w:t>Final LS in R1-2308659.</w:t>
            </w:r>
          </w:p>
          <w:p w14:paraId="54832499" w14:textId="77777777" w:rsidR="00BB2F28" w:rsidRPr="00BB2F28" w:rsidRDefault="00BB2F28" w:rsidP="00BB2F28">
            <w:pPr>
              <w:rPr>
                <w:rStyle w:val="xxcontentpasted1"/>
                <w:rFonts w:eastAsia="Times New Roman" w:cs="Times New Roman"/>
                <w:b/>
                <w:bCs/>
                <w:color w:val="0000FF"/>
              </w:rPr>
            </w:pPr>
            <w:r w:rsidRPr="00BB2F28">
              <w:rPr>
                <w:rStyle w:val="xxcontentpasted1"/>
                <w:rFonts w:eastAsia="Times New Roman" w:cs="Times New Roman"/>
                <w:b/>
                <w:bCs/>
                <w:color w:val="0000FF"/>
              </w:rPr>
              <w:t>-----------------&lt; Start of TP&gt;--------------------</w:t>
            </w:r>
          </w:p>
          <w:p w14:paraId="461FE7EF" w14:textId="77777777" w:rsidR="00BB2F28" w:rsidRPr="00BB2F28" w:rsidRDefault="00BB2F28" w:rsidP="00BB2F28">
            <w:pPr>
              <w:rPr>
                <w:rFonts w:cs="Times New Roman"/>
                <w:color w:val="FF0000"/>
                <w:u w:val="single"/>
              </w:rPr>
            </w:pPr>
            <w:r w:rsidRPr="00BB2F28">
              <w:rPr>
                <w:rStyle w:val="xxcontentpasted1"/>
                <w:rFonts w:eastAsia="Times New Roman" w:cs="Times New Roman"/>
                <w:b/>
                <w:bCs/>
                <w:color w:val="FF0000"/>
                <w:u w:val="single"/>
              </w:rPr>
              <w:t>16.X.4    Capacity</w:t>
            </w:r>
          </w:p>
          <w:p w14:paraId="51119A4F" w14:textId="77777777" w:rsidR="00BB2F28" w:rsidRPr="00BB2F28" w:rsidRDefault="00BB2F28" w:rsidP="00BB2F28">
            <w:pPr>
              <w:rPr>
                <w:rFonts w:cs="Times New Roman"/>
                <w:color w:val="FF0000"/>
                <w:u w:val="single"/>
              </w:rPr>
            </w:pPr>
            <w:r w:rsidRPr="00BB2F28">
              <w:rPr>
                <w:rStyle w:val="xxcontentpasted1"/>
                <w:rFonts w:eastAsia="Times New Roman" w:cs="Times New Roman"/>
                <w:b/>
                <w:bCs/>
                <w:color w:val="FF0000"/>
                <w:u w:val="single"/>
              </w:rPr>
              <w:t>16.X.4.1        Physical Layer Enhancements</w:t>
            </w:r>
          </w:p>
          <w:p w14:paraId="2B59A46A" w14:textId="77777777" w:rsidR="00BB2F28" w:rsidRPr="00BB2F28" w:rsidRDefault="00BB2F28" w:rsidP="00BB2F28">
            <w:pPr>
              <w:pStyle w:val="xmsonormal"/>
              <w:ind w:firstLine="400"/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</w:pPr>
            <w:r w:rsidRPr="00BB2F28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>The following enhancements for configured grant-based PUSCH transmission are introduced:</w:t>
            </w:r>
          </w:p>
          <w:p w14:paraId="29053693" w14:textId="77777777" w:rsidR="00BB2F28" w:rsidRPr="00BB2F28" w:rsidRDefault="00BB2F28" w:rsidP="00BB2F28">
            <w:pPr>
              <w:pStyle w:val="xmsonormal"/>
              <w:ind w:firstLine="400"/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</w:pPr>
          </w:p>
          <w:p w14:paraId="480B647E" w14:textId="77777777" w:rsidR="00BB2F28" w:rsidRPr="00BB2F28" w:rsidRDefault="00BB2F28" w:rsidP="00BB2F28">
            <w:pPr>
              <w:pStyle w:val="xmsonormal"/>
              <w:ind w:firstLine="400"/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</w:pPr>
            <w:r w:rsidRPr="00BB2F28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>-     Support of multiple CG PUSCH transmission occasions within a single period of a CG configuration</w:t>
            </w:r>
          </w:p>
          <w:p w14:paraId="781B0D5D" w14:textId="77777777" w:rsidR="00BB2F28" w:rsidRPr="00BB2F28" w:rsidRDefault="00BB2F28" w:rsidP="00BB2F28">
            <w:pPr>
              <w:pStyle w:val="xmsonormal"/>
              <w:ind w:firstLine="400"/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</w:pPr>
          </w:p>
          <w:p w14:paraId="40DC8F96" w14:textId="77777777" w:rsidR="00BB2F28" w:rsidRPr="00BB2F28" w:rsidRDefault="00BB2F28" w:rsidP="00BB2F28">
            <w:pPr>
              <w:pStyle w:val="xmsonormal"/>
              <w:ind w:firstLine="400"/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</w:pPr>
            <w:r w:rsidRPr="00BB2F28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>-     Indication of unused CG PUSCH occasion(s) of a CG configuration with Uplink Control Information multiplexed in CG PUSCH transmission of the CG configuration.</w:t>
            </w:r>
          </w:p>
          <w:p w14:paraId="687D4F6C" w14:textId="77777777" w:rsidR="00BB2F28" w:rsidRPr="00BB2F28" w:rsidRDefault="00BB2F28" w:rsidP="00BB2F28">
            <w:pPr>
              <w:pStyle w:val="xxmsolistparagraph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5CCB96" w14:textId="77777777" w:rsidR="00BB2F28" w:rsidRPr="00BB2F28" w:rsidRDefault="00BB2F28" w:rsidP="00BB2F28">
            <w:pPr>
              <w:rPr>
                <w:rStyle w:val="xxcontentpasted1"/>
                <w:rFonts w:eastAsia="Times New Roman" w:cs="Times New Roman"/>
                <w:b/>
                <w:bCs/>
                <w:color w:val="0000FF"/>
              </w:rPr>
            </w:pPr>
            <w:r w:rsidRPr="00BB2F28">
              <w:rPr>
                <w:rStyle w:val="xxcontentpasted1"/>
                <w:rFonts w:eastAsia="Times New Roman" w:cs="Times New Roman"/>
                <w:b/>
                <w:bCs/>
                <w:color w:val="0000FF"/>
              </w:rPr>
              <w:t>-----------------&lt; End of TP&gt;--------------------</w:t>
            </w:r>
          </w:p>
          <w:p w14:paraId="776E447B" w14:textId="77777777" w:rsidR="00BB2F28" w:rsidRPr="00BB2F28" w:rsidRDefault="00BB2F28" w:rsidP="007A2020">
            <w:pPr>
              <w:rPr>
                <w:rFonts w:cs="Times New Roman"/>
                <w:lang w:val="en-GB" w:eastAsia="zh-CN"/>
              </w:rPr>
            </w:pPr>
          </w:p>
          <w:p w14:paraId="5C460DAE" w14:textId="77777777" w:rsidR="00BB2F28" w:rsidRPr="00BB2F28" w:rsidRDefault="00BB2F28" w:rsidP="00BB2F28">
            <w:pPr>
              <w:rPr>
                <w:rFonts w:cs="Times New Roman"/>
                <w:b/>
                <w:bCs/>
                <w:highlight w:val="green"/>
                <w:lang w:eastAsia="x-none"/>
              </w:rPr>
            </w:pPr>
            <w:r w:rsidRPr="00BB2F28">
              <w:rPr>
                <w:rFonts w:cs="Times New Roman"/>
                <w:b/>
                <w:bCs/>
                <w:highlight w:val="green"/>
                <w:lang w:eastAsia="x-none"/>
              </w:rPr>
              <w:t>Proposal 4-2:</w:t>
            </w:r>
          </w:p>
          <w:p w14:paraId="0687B4BD" w14:textId="77777777" w:rsidR="00BB2F28" w:rsidRPr="00BB2F28" w:rsidRDefault="00BB2F28" w:rsidP="00BB2F28">
            <w:pPr>
              <w:rPr>
                <w:rFonts w:cs="Times New Roman"/>
              </w:rPr>
            </w:pPr>
            <w:r w:rsidRPr="00BB2F28">
              <w:rPr>
                <w:rFonts w:cs="Times New Roman"/>
              </w:rPr>
              <w:t>Select one of the following options:</w:t>
            </w:r>
          </w:p>
          <w:p w14:paraId="1F2D790D" w14:textId="77777777" w:rsidR="00BB2F28" w:rsidRPr="00BB2F28" w:rsidRDefault="00BB2F28" w:rsidP="00BB2F28">
            <w:pPr>
              <w:pStyle w:val="xmsonormal"/>
              <w:numPr>
                <w:ilvl w:val="0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 xml:space="preserve">Option 1: Introduce a new capability to indicated maximum number of multi-PUSCH CG configurations (at least 2) per BWP of a serving cell and across all serving </w:t>
            </w:r>
            <w:proofErr w:type="gramStart"/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cells</w:t>
            </w:r>
            <w:proofErr w:type="gramEnd"/>
          </w:p>
          <w:p w14:paraId="2E8998A7" w14:textId="77777777" w:rsidR="00BB2F28" w:rsidRPr="00BB2F28" w:rsidRDefault="00BB2F28" w:rsidP="00BB2F28">
            <w:pPr>
              <w:pStyle w:val="xmsonormal"/>
              <w:numPr>
                <w:ilvl w:val="1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FG 50-1 as pre-requisite.</w:t>
            </w:r>
          </w:p>
          <w:p w14:paraId="6FB20998" w14:textId="77777777" w:rsidR="00BB2F28" w:rsidRPr="00BB2F28" w:rsidRDefault="00BB2F28" w:rsidP="00BB2F28">
            <w:pPr>
              <w:pStyle w:val="xmsonormal"/>
              <w:numPr>
                <w:ilvl w:val="1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FG 11-9 NOT as pre-requisite</w:t>
            </w:r>
          </w:p>
          <w:p w14:paraId="1C26FEA3" w14:textId="77777777" w:rsidR="00BB2F28" w:rsidRPr="00BB2F28" w:rsidRDefault="00BB2F28" w:rsidP="00BB2F28">
            <w:pPr>
              <w:pStyle w:val="xmsonormal"/>
              <w:numPr>
                <w:ilvl w:val="0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      </w:r>
          </w:p>
          <w:p w14:paraId="1F0374C8" w14:textId="77777777" w:rsidR="00BB2F28" w:rsidRPr="00BB2F28" w:rsidRDefault="00BB2F28" w:rsidP="00BB2F28">
            <w:pPr>
              <w:pStyle w:val="xmsonormal"/>
              <w:numPr>
                <w:ilvl w:val="1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FG 50-1 as pre-requisite.</w:t>
            </w:r>
          </w:p>
          <w:p w14:paraId="62A3CDA8" w14:textId="77777777" w:rsidR="00BB2F28" w:rsidRPr="00BB2F28" w:rsidRDefault="00BB2F28" w:rsidP="00BB2F28">
            <w:pPr>
              <w:pStyle w:val="xmsonormal"/>
              <w:numPr>
                <w:ilvl w:val="1"/>
                <w:numId w:val="46"/>
              </w:numPr>
              <w:ind w:firstLine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FG 11-9 as pre-requisite</w:t>
            </w:r>
          </w:p>
          <w:p w14:paraId="223777AA" w14:textId="4C3736EF" w:rsidR="00BB2F28" w:rsidRPr="00BB2F28" w:rsidRDefault="00BB2F28" w:rsidP="007A2020">
            <w:pPr>
              <w:pStyle w:val="xmsonormal"/>
              <w:numPr>
                <w:ilvl w:val="0"/>
                <w:numId w:val="46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BB2F28">
              <w:rPr>
                <w:rFonts w:ascii="Times New Roman" w:hAnsi="Times New Roman" w:cs="Times New Roman"/>
                <w:sz w:val="22"/>
                <w:szCs w:val="22"/>
              </w:rPr>
              <w:t>Option 3: Maximum number of multi-PUSCH CG configuration per BWP of a serving cell is one.</w:t>
            </w:r>
          </w:p>
        </w:tc>
      </w:tr>
    </w:tbl>
    <w:p w14:paraId="40A9A6B1" w14:textId="77777777" w:rsidR="000B71AF" w:rsidRDefault="000B71AF" w:rsidP="0048234C">
      <w:pPr>
        <w:spacing w:after="120"/>
        <w:rPr>
          <w:rFonts w:ascii="Arial" w:hAnsi="Arial" w:cs="Arial"/>
          <w:b/>
          <w:bCs/>
          <w:sz w:val="18"/>
          <w:szCs w:val="18"/>
        </w:rPr>
      </w:pPr>
    </w:p>
    <w:p w14:paraId="72727A27" w14:textId="1FE10F88" w:rsidR="00403690" w:rsidRPr="008F7262" w:rsidRDefault="00024B0C" w:rsidP="00CE0FE3">
      <w:pPr>
        <w:pStyle w:val="Heading1"/>
      </w:pPr>
      <w:r w:rsidRPr="008F7262">
        <w:lastRenderedPageBreak/>
        <w:t>Reference</w:t>
      </w:r>
    </w:p>
    <w:p w14:paraId="603B54C1" w14:textId="2E595E67" w:rsidR="00710EFE" w:rsidRDefault="00710EFE" w:rsidP="003D5FD1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 w:rsidRPr="00647D2D">
        <w:rPr>
          <w:rFonts w:cs="Times New Roman"/>
          <w:sz w:val="20"/>
          <w:szCs w:val="20"/>
        </w:rPr>
        <w:t>[</w:t>
      </w:r>
      <w:r w:rsidR="005F770D">
        <w:rPr>
          <w:rFonts w:cs="Times New Roman"/>
          <w:sz w:val="20"/>
          <w:szCs w:val="20"/>
        </w:rPr>
        <w:t>1</w:t>
      </w:r>
      <w:r w:rsidRPr="00647D2D">
        <w:rPr>
          <w:rFonts w:cs="Times New Roman"/>
          <w:sz w:val="20"/>
          <w:szCs w:val="20"/>
        </w:rPr>
        <w:t>]</w:t>
      </w:r>
      <w:r w:rsidR="007069DF" w:rsidRPr="00647D2D">
        <w:rPr>
          <w:rFonts w:cs="Times New Roman"/>
          <w:sz w:val="20"/>
          <w:szCs w:val="20"/>
        </w:rPr>
        <w:tab/>
      </w:r>
      <w:r w:rsidRPr="00647D2D">
        <w:rPr>
          <w:rFonts w:cs="Times New Roman"/>
          <w:sz w:val="20"/>
          <w:szCs w:val="20"/>
        </w:rPr>
        <w:t>RAN1 chair notes, RAN1#11</w:t>
      </w:r>
      <w:r w:rsidR="0069771E">
        <w:rPr>
          <w:rFonts w:cs="Times New Roman"/>
          <w:sz w:val="20"/>
          <w:szCs w:val="20"/>
        </w:rPr>
        <w:t>4</w:t>
      </w:r>
      <w:r w:rsidRPr="00647D2D">
        <w:rPr>
          <w:rFonts w:cs="Times New Roman"/>
          <w:sz w:val="20"/>
          <w:szCs w:val="20"/>
        </w:rPr>
        <w:t xml:space="preserve">, </w:t>
      </w:r>
      <w:r w:rsidR="0069771E">
        <w:rPr>
          <w:rFonts w:cs="Times New Roman"/>
          <w:sz w:val="20"/>
          <w:szCs w:val="20"/>
        </w:rPr>
        <w:t>Aug</w:t>
      </w:r>
      <w:r w:rsidRPr="00647D2D">
        <w:rPr>
          <w:rFonts w:cs="Times New Roman"/>
          <w:sz w:val="20"/>
          <w:szCs w:val="20"/>
        </w:rPr>
        <w:t xml:space="preserve"> 2023</w:t>
      </w:r>
    </w:p>
    <w:p w14:paraId="23ECF4E1" w14:textId="763B063A" w:rsidR="0069771E" w:rsidRPr="00647D2D" w:rsidRDefault="0069771E" w:rsidP="003D5FD1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[2]</w:t>
      </w:r>
      <w:r>
        <w:rPr>
          <w:rFonts w:cs="Times New Roman"/>
          <w:sz w:val="20"/>
          <w:szCs w:val="20"/>
        </w:rPr>
        <w:tab/>
        <w:t xml:space="preserve">3GPP TS 38.822, </w:t>
      </w:r>
      <w:r w:rsidRPr="0069771E">
        <w:rPr>
          <w:rFonts w:cs="Times New Roman"/>
          <w:sz w:val="20"/>
          <w:szCs w:val="20"/>
        </w:rPr>
        <w:t>User Equipment (UE) feature list</w:t>
      </w:r>
      <w:r>
        <w:rPr>
          <w:rFonts w:cs="Times New Roman"/>
          <w:sz w:val="20"/>
          <w:szCs w:val="20"/>
        </w:rPr>
        <w:t xml:space="preserve"> (Release 17), v17.1.0, June 2023</w:t>
      </w:r>
    </w:p>
    <w:p w14:paraId="459F77AB" w14:textId="516AD562" w:rsidR="003D5FD1" w:rsidRPr="003D5FD1" w:rsidRDefault="003D5FD1" w:rsidP="003D5FD1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</w:rPr>
      </w:pPr>
    </w:p>
    <w:p w14:paraId="5D91FEE7" w14:textId="278955B8" w:rsidR="00503065" w:rsidRPr="00B80CCE" w:rsidRDefault="00503065" w:rsidP="006E076D">
      <w:pPr>
        <w:rPr>
          <w:rFonts w:cs="Arial"/>
        </w:rPr>
      </w:pPr>
    </w:p>
    <w:sectPr w:rsidR="00503065" w:rsidRPr="00B80C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F3C1C" w14:textId="77777777" w:rsidR="000E1F60" w:rsidRDefault="000E1F60" w:rsidP="00C43ABF">
      <w:pPr>
        <w:spacing w:after="0" w:line="240" w:lineRule="auto"/>
      </w:pPr>
      <w:r>
        <w:separator/>
      </w:r>
    </w:p>
  </w:endnote>
  <w:endnote w:type="continuationSeparator" w:id="0">
    <w:p w14:paraId="5630D9D8" w14:textId="77777777" w:rsidR="000E1F60" w:rsidRDefault="000E1F60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99E5A" w14:textId="77777777" w:rsidR="000E1F60" w:rsidRDefault="000E1F60" w:rsidP="00C43ABF">
      <w:pPr>
        <w:spacing w:after="0" w:line="240" w:lineRule="auto"/>
      </w:pPr>
      <w:r>
        <w:separator/>
      </w:r>
    </w:p>
  </w:footnote>
  <w:footnote w:type="continuationSeparator" w:id="0">
    <w:p w14:paraId="6285FCA6" w14:textId="77777777" w:rsidR="000E1F60" w:rsidRDefault="000E1F60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E9597A"/>
    <w:multiLevelType w:val="hybridMultilevel"/>
    <w:tmpl w:val="BE64B1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7351A"/>
    <w:multiLevelType w:val="hybridMultilevel"/>
    <w:tmpl w:val="CF5EFA9C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75841"/>
    <w:multiLevelType w:val="hybridMultilevel"/>
    <w:tmpl w:val="603C5BAA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D0E48"/>
    <w:multiLevelType w:val="hybridMultilevel"/>
    <w:tmpl w:val="9D289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5A34B73"/>
    <w:multiLevelType w:val="hybridMultilevel"/>
    <w:tmpl w:val="05DAC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10D04"/>
    <w:multiLevelType w:val="multilevel"/>
    <w:tmpl w:val="612C5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F247E9"/>
    <w:multiLevelType w:val="hybridMultilevel"/>
    <w:tmpl w:val="054EF5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23C44"/>
    <w:multiLevelType w:val="multilevel"/>
    <w:tmpl w:val="1AC23C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C76E1"/>
    <w:multiLevelType w:val="hybridMultilevel"/>
    <w:tmpl w:val="9B3CBE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3E6556"/>
    <w:multiLevelType w:val="multilevel"/>
    <w:tmpl w:val="253E6556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0A6152"/>
    <w:multiLevelType w:val="hybridMultilevel"/>
    <w:tmpl w:val="AFBC73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39407B06"/>
    <w:multiLevelType w:val="hybridMultilevel"/>
    <w:tmpl w:val="CC58F5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96DC3"/>
    <w:multiLevelType w:val="hybridMultilevel"/>
    <w:tmpl w:val="5E36CCB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200E5"/>
    <w:multiLevelType w:val="multilevel"/>
    <w:tmpl w:val="025A6D9C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50578"/>
    <w:multiLevelType w:val="hybridMultilevel"/>
    <w:tmpl w:val="3EEE96F0"/>
    <w:lvl w:ilvl="0" w:tplc="2000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A537E"/>
    <w:multiLevelType w:val="hybridMultilevel"/>
    <w:tmpl w:val="A5EA6A2E"/>
    <w:lvl w:ilvl="0" w:tplc="D56E6E7A">
      <w:start w:val="4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E3133"/>
    <w:multiLevelType w:val="hybridMultilevel"/>
    <w:tmpl w:val="BE626908"/>
    <w:lvl w:ilvl="0" w:tplc="F69444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820C5"/>
    <w:multiLevelType w:val="hybridMultilevel"/>
    <w:tmpl w:val="BC36F7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2685E"/>
    <w:multiLevelType w:val="hybridMultilevel"/>
    <w:tmpl w:val="44782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AC73F8"/>
    <w:multiLevelType w:val="multilevel"/>
    <w:tmpl w:val="55AC73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541175"/>
    <w:multiLevelType w:val="hybridMultilevel"/>
    <w:tmpl w:val="B6044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C7E47"/>
    <w:multiLevelType w:val="hybridMultilevel"/>
    <w:tmpl w:val="9C26F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43E7F"/>
    <w:multiLevelType w:val="hybridMultilevel"/>
    <w:tmpl w:val="9D2E9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9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5523B"/>
    <w:multiLevelType w:val="hybridMultilevel"/>
    <w:tmpl w:val="BCE89C04"/>
    <w:lvl w:ilvl="0" w:tplc="4C2450A2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43A15"/>
    <w:multiLevelType w:val="hybridMultilevel"/>
    <w:tmpl w:val="FE7EE0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C3B30FE"/>
    <w:multiLevelType w:val="hybridMultilevel"/>
    <w:tmpl w:val="9050EAD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 w16cid:durableId="824316917">
    <w:abstractNumId w:val="0"/>
  </w:num>
  <w:num w:numId="2" w16cid:durableId="1714572880">
    <w:abstractNumId w:val="26"/>
  </w:num>
  <w:num w:numId="3" w16cid:durableId="2112554477">
    <w:abstractNumId w:val="38"/>
  </w:num>
  <w:num w:numId="4" w16cid:durableId="1265071114">
    <w:abstractNumId w:val="36"/>
  </w:num>
  <w:num w:numId="5" w16cid:durableId="1920674348">
    <w:abstractNumId w:val="12"/>
  </w:num>
  <w:num w:numId="6" w16cid:durableId="239290785">
    <w:abstractNumId w:val="24"/>
  </w:num>
  <w:num w:numId="7" w16cid:durableId="748966400">
    <w:abstractNumId w:val="7"/>
  </w:num>
  <w:num w:numId="8" w16cid:durableId="1070421080">
    <w:abstractNumId w:val="41"/>
  </w:num>
  <w:num w:numId="9" w16cid:durableId="904292767">
    <w:abstractNumId w:val="37"/>
  </w:num>
  <w:num w:numId="10" w16cid:durableId="1598252989">
    <w:abstractNumId w:val="13"/>
  </w:num>
  <w:num w:numId="11" w16cid:durableId="1786386407">
    <w:abstractNumId w:val="21"/>
  </w:num>
  <w:num w:numId="12" w16cid:durableId="427236143">
    <w:abstractNumId w:val="0"/>
  </w:num>
  <w:num w:numId="13" w16cid:durableId="1332755455">
    <w:abstractNumId w:val="0"/>
  </w:num>
  <w:num w:numId="14" w16cid:durableId="235282947">
    <w:abstractNumId w:val="0"/>
  </w:num>
  <w:num w:numId="15" w16cid:durableId="1137064955">
    <w:abstractNumId w:val="0"/>
  </w:num>
  <w:num w:numId="16" w16cid:durableId="793716063">
    <w:abstractNumId w:val="19"/>
  </w:num>
  <w:num w:numId="17" w16cid:durableId="536427228">
    <w:abstractNumId w:val="33"/>
  </w:num>
  <w:num w:numId="18" w16cid:durableId="1139496066">
    <w:abstractNumId w:val="10"/>
  </w:num>
  <w:num w:numId="19" w16cid:durableId="1383217183">
    <w:abstractNumId w:val="17"/>
  </w:num>
  <w:num w:numId="20" w16cid:durableId="2050295836">
    <w:abstractNumId w:val="11"/>
  </w:num>
  <w:num w:numId="21" w16cid:durableId="1208565609">
    <w:abstractNumId w:val="1"/>
  </w:num>
  <w:num w:numId="22" w16cid:durableId="870603919">
    <w:abstractNumId w:val="8"/>
  </w:num>
  <w:num w:numId="23" w16cid:durableId="464011181">
    <w:abstractNumId w:val="5"/>
  </w:num>
  <w:num w:numId="24" w16cid:durableId="431437985">
    <w:abstractNumId w:val="31"/>
  </w:num>
  <w:num w:numId="25" w16cid:durableId="784466525">
    <w:abstractNumId w:val="23"/>
  </w:num>
  <w:num w:numId="26" w16cid:durableId="1550721402">
    <w:abstractNumId w:val="3"/>
  </w:num>
  <w:num w:numId="27" w16cid:durableId="180749833">
    <w:abstractNumId w:val="28"/>
  </w:num>
  <w:num w:numId="28" w16cid:durableId="1139806322">
    <w:abstractNumId w:val="43"/>
  </w:num>
  <w:num w:numId="29" w16cid:durableId="232661379">
    <w:abstractNumId w:val="40"/>
  </w:num>
  <w:num w:numId="30" w16cid:durableId="1582376314">
    <w:abstractNumId w:val="22"/>
  </w:num>
  <w:num w:numId="31" w16cid:durableId="1791049621">
    <w:abstractNumId w:val="27"/>
  </w:num>
  <w:num w:numId="32" w16cid:durableId="1836458742">
    <w:abstractNumId w:val="35"/>
  </w:num>
  <w:num w:numId="33" w16cid:durableId="1788238087">
    <w:abstractNumId w:val="20"/>
  </w:num>
  <w:num w:numId="34" w16cid:durableId="543642216">
    <w:abstractNumId w:val="39"/>
  </w:num>
  <w:num w:numId="35" w16cid:durableId="792944838">
    <w:abstractNumId w:val="6"/>
  </w:num>
  <w:num w:numId="36" w16cid:durableId="1987928490">
    <w:abstractNumId w:val="2"/>
  </w:num>
  <w:num w:numId="37" w16cid:durableId="1382441898">
    <w:abstractNumId w:val="15"/>
  </w:num>
  <w:num w:numId="38" w16cid:durableId="770467860">
    <w:abstractNumId w:val="9"/>
  </w:num>
  <w:num w:numId="39" w16cid:durableId="2120447599">
    <w:abstractNumId w:val="30"/>
  </w:num>
  <w:num w:numId="40" w16cid:durableId="1131941936">
    <w:abstractNumId w:val="18"/>
  </w:num>
  <w:num w:numId="41" w16cid:durableId="1084839204">
    <w:abstractNumId w:val="34"/>
  </w:num>
  <w:num w:numId="42" w16cid:durableId="562255266">
    <w:abstractNumId w:val="16"/>
  </w:num>
  <w:num w:numId="43" w16cid:durableId="1784615505">
    <w:abstractNumId w:val="44"/>
  </w:num>
  <w:num w:numId="44" w16cid:durableId="1764717221">
    <w:abstractNumId w:val="42"/>
  </w:num>
  <w:num w:numId="45" w16cid:durableId="882248379">
    <w:abstractNumId w:val="29"/>
  </w:num>
  <w:num w:numId="46" w16cid:durableId="41289852">
    <w:abstractNumId w:val="14"/>
  </w:num>
  <w:num w:numId="47" w16cid:durableId="813838249">
    <w:abstractNumId w:val="32"/>
  </w:num>
  <w:num w:numId="48" w16cid:durableId="762410844">
    <w:abstractNumId w:val="25"/>
  </w:num>
  <w:num w:numId="49" w16cid:durableId="60820029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1AB"/>
    <w:rsid w:val="00000218"/>
    <w:rsid w:val="00000A46"/>
    <w:rsid w:val="00000C69"/>
    <w:rsid w:val="00001173"/>
    <w:rsid w:val="000017B1"/>
    <w:rsid w:val="00001822"/>
    <w:rsid w:val="0000230E"/>
    <w:rsid w:val="0000261A"/>
    <w:rsid w:val="00003F71"/>
    <w:rsid w:val="00006FFE"/>
    <w:rsid w:val="00007777"/>
    <w:rsid w:val="00007CB2"/>
    <w:rsid w:val="00010A7F"/>
    <w:rsid w:val="000110ED"/>
    <w:rsid w:val="00011138"/>
    <w:rsid w:val="00011739"/>
    <w:rsid w:val="00012DED"/>
    <w:rsid w:val="00012E62"/>
    <w:rsid w:val="000139B3"/>
    <w:rsid w:val="000144FE"/>
    <w:rsid w:val="00014AEE"/>
    <w:rsid w:val="00015CC2"/>
    <w:rsid w:val="00015FBF"/>
    <w:rsid w:val="000167EA"/>
    <w:rsid w:val="00016B6E"/>
    <w:rsid w:val="000175FD"/>
    <w:rsid w:val="00017975"/>
    <w:rsid w:val="00017B92"/>
    <w:rsid w:val="00020068"/>
    <w:rsid w:val="0002062B"/>
    <w:rsid w:val="00020C66"/>
    <w:rsid w:val="0002147F"/>
    <w:rsid w:val="000220F4"/>
    <w:rsid w:val="00022160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A46"/>
    <w:rsid w:val="00026C83"/>
    <w:rsid w:val="00026F14"/>
    <w:rsid w:val="00030ABF"/>
    <w:rsid w:val="00030B12"/>
    <w:rsid w:val="0003159D"/>
    <w:rsid w:val="00031EDA"/>
    <w:rsid w:val="0003242B"/>
    <w:rsid w:val="00032463"/>
    <w:rsid w:val="000326A2"/>
    <w:rsid w:val="000340E0"/>
    <w:rsid w:val="00035918"/>
    <w:rsid w:val="000368E7"/>
    <w:rsid w:val="000375B0"/>
    <w:rsid w:val="00037E51"/>
    <w:rsid w:val="00037FC1"/>
    <w:rsid w:val="00040316"/>
    <w:rsid w:val="00040492"/>
    <w:rsid w:val="00042583"/>
    <w:rsid w:val="0004357A"/>
    <w:rsid w:val="000444FE"/>
    <w:rsid w:val="00044CDF"/>
    <w:rsid w:val="000452D6"/>
    <w:rsid w:val="0004548D"/>
    <w:rsid w:val="00045572"/>
    <w:rsid w:val="00045602"/>
    <w:rsid w:val="000465AF"/>
    <w:rsid w:val="0004780A"/>
    <w:rsid w:val="00050AC0"/>
    <w:rsid w:val="00052AA9"/>
    <w:rsid w:val="00052E03"/>
    <w:rsid w:val="00052FD8"/>
    <w:rsid w:val="0005411A"/>
    <w:rsid w:val="000543CE"/>
    <w:rsid w:val="00055571"/>
    <w:rsid w:val="00055FA5"/>
    <w:rsid w:val="00056C82"/>
    <w:rsid w:val="0005778D"/>
    <w:rsid w:val="00060644"/>
    <w:rsid w:val="000606EC"/>
    <w:rsid w:val="000607C2"/>
    <w:rsid w:val="000609D9"/>
    <w:rsid w:val="0006106F"/>
    <w:rsid w:val="0006187F"/>
    <w:rsid w:val="00061D89"/>
    <w:rsid w:val="00062344"/>
    <w:rsid w:val="00062A21"/>
    <w:rsid w:val="0006327F"/>
    <w:rsid w:val="000635B6"/>
    <w:rsid w:val="000639D2"/>
    <w:rsid w:val="00064060"/>
    <w:rsid w:val="00065150"/>
    <w:rsid w:val="000651AE"/>
    <w:rsid w:val="000656C1"/>
    <w:rsid w:val="00066531"/>
    <w:rsid w:val="00066E0F"/>
    <w:rsid w:val="000674D1"/>
    <w:rsid w:val="00067783"/>
    <w:rsid w:val="000702C5"/>
    <w:rsid w:val="00071058"/>
    <w:rsid w:val="0007113B"/>
    <w:rsid w:val="000711AA"/>
    <w:rsid w:val="00072098"/>
    <w:rsid w:val="00072380"/>
    <w:rsid w:val="000730D7"/>
    <w:rsid w:val="00074BF5"/>
    <w:rsid w:val="000755E5"/>
    <w:rsid w:val="00075F4A"/>
    <w:rsid w:val="00075FAC"/>
    <w:rsid w:val="00076800"/>
    <w:rsid w:val="000777DC"/>
    <w:rsid w:val="000779A8"/>
    <w:rsid w:val="000802A3"/>
    <w:rsid w:val="00080C7B"/>
    <w:rsid w:val="0008120F"/>
    <w:rsid w:val="0008280E"/>
    <w:rsid w:val="00083DDA"/>
    <w:rsid w:val="00084438"/>
    <w:rsid w:val="000846F7"/>
    <w:rsid w:val="000857BF"/>
    <w:rsid w:val="00085852"/>
    <w:rsid w:val="0008644D"/>
    <w:rsid w:val="00086B9B"/>
    <w:rsid w:val="00090005"/>
    <w:rsid w:val="000904AF"/>
    <w:rsid w:val="000909DA"/>
    <w:rsid w:val="00090ACF"/>
    <w:rsid w:val="00091981"/>
    <w:rsid w:val="00093048"/>
    <w:rsid w:val="00094E63"/>
    <w:rsid w:val="00095068"/>
    <w:rsid w:val="000958E5"/>
    <w:rsid w:val="0009635F"/>
    <w:rsid w:val="000963B8"/>
    <w:rsid w:val="00096F78"/>
    <w:rsid w:val="00097BE6"/>
    <w:rsid w:val="000A07D4"/>
    <w:rsid w:val="000A1A7F"/>
    <w:rsid w:val="000A33F7"/>
    <w:rsid w:val="000A3DA9"/>
    <w:rsid w:val="000A3EB9"/>
    <w:rsid w:val="000A3EBF"/>
    <w:rsid w:val="000A45BD"/>
    <w:rsid w:val="000A52DF"/>
    <w:rsid w:val="000A534C"/>
    <w:rsid w:val="000A5354"/>
    <w:rsid w:val="000A5F61"/>
    <w:rsid w:val="000A6057"/>
    <w:rsid w:val="000A6538"/>
    <w:rsid w:val="000A72DB"/>
    <w:rsid w:val="000B03F6"/>
    <w:rsid w:val="000B11F9"/>
    <w:rsid w:val="000B1424"/>
    <w:rsid w:val="000B2231"/>
    <w:rsid w:val="000B2982"/>
    <w:rsid w:val="000B324F"/>
    <w:rsid w:val="000B41E1"/>
    <w:rsid w:val="000B4466"/>
    <w:rsid w:val="000B44C7"/>
    <w:rsid w:val="000B49AD"/>
    <w:rsid w:val="000B4DE0"/>
    <w:rsid w:val="000B576A"/>
    <w:rsid w:val="000B6486"/>
    <w:rsid w:val="000B698D"/>
    <w:rsid w:val="000B6B16"/>
    <w:rsid w:val="000B71AF"/>
    <w:rsid w:val="000B73B5"/>
    <w:rsid w:val="000B7863"/>
    <w:rsid w:val="000B7DA8"/>
    <w:rsid w:val="000C0562"/>
    <w:rsid w:val="000C2A1E"/>
    <w:rsid w:val="000C374E"/>
    <w:rsid w:val="000C3F9C"/>
    <w:rsid w:val="000C51C7"/>
    <w:rsid w:val="000C555F"/>
    <w:rsid w:val="000C5E1B"/>
    <w:rsid w:val="000C65B6"/>
    <w:rsid w:val="000C6AEC"/>
    <w:rsid w:val="000C75DD"/>
    <w:rsid w:val="000C7FE2"/>
    <w:rsid w:val="000D0603"/>
    <w:rsid w:val="000D0919"/>
    <w:rsid w:val="000D1318"/>
    <w:rsid w:val="000D1363"/>
    <w:rsid w:val="000D254D"/>
    <w:rsid w:val="000D4221"/>
    <w:rsid w:val="000D4457"/>
    <w:rsid w:val="000D4E8E"/>
    <w:rsid w:val="000D4FBC"/>
    <w:rsid w:val="000D5143"/>
    <w:rsid w:val="000D5187"/>
    <w:rsid w:val="000D5A1F"/>
    <w:rsid w:val="000D5C54"/>
    <w:rsid w:val="000D629A"/>
    <w:rsid w:val="000D637B"/>
    <w:rsid w:val="000D64BC"/>
    <w:rsid w:val="000D7DBF"/>
    <w:rsid w:val="000E06E7"/>
    <w:rsid w:val="000E07CF"/>
    <w:rsid w:val="000E0F8F"/>
    <w:rsid w:val="000E1AD4"/>
    <w:rsid w:val="000E1F25"/>
    <w:rsid w:val="000E1F60"/>
    <w:rsid w:val="000E257A"/>
    <w:rsid w:val="000E3156"/>
    <w:rsid w:val="000E3A99"/>
    <w:rsid w:val="000E3E10"/>
    <w:rsid w:val="000E41FE"/>
    <w:rsid w:val="000E49E6"/>
    <w:rsid w:val="000E4F43"/>
    <w:rsid w:val="000E6656"/>
    <w:rsid w:val="000E6B09"/>
    <w:rsid w:val="000E6F19"/>
    <w:rsid w:val="000E7822"/>
    <w:rsid w:val="000E7A9C"/>
    <w:rsid w:val="000E7D31"/>
    <w:rsid w:val="000F16AB"/>
    <w:rsid w:val="000F171A"/>
    <w:rsid w:val="000F1F64"/>
    <w:rsid w:val="000F2DA2"/>
    <w:rsid w:val="000F2DF1"/>
    <w:rsid w:val="000F34B1"/>
    <w:rsid w:val="000F3AF2"/>
    <w:rsid w:val="000F3E19"/>
    <w:rsid w:val="000F46D8"/>
    <w:rsid w:val="000F5346"/>
    <w:rsid w:val="000F63C3"/>
    <w:rsid w:val="000F6685"/>
    <w:rsid w:val="000F726E"/>
    <w:rsid w:val="000F7334"/>
    <w:rsid w:val="000F7DD8"/>
    <w:rsid w:val="00100015"/>
    <w:rsid w:val="00100418"/>
    <w:rsid w:val="0010069E"/>
    <w:rsid w:val="001006AC"/>
    <w:rsid w:val="0010074E"/>
    <w:rsid w:val="001007BB"/>
    <w:rsid w:val="00101829"/>
    <w:rsid w:val="00101ED7"/>
    <w:rsid w:val="001020C8"/>
    <w:rsid w:val="001024C3"/>
    <w:rsid w:val="001024C7"/>
    <w:rsid w:val="0010287C"/>
    <w:rsid w:val="001028C5"/>
    <w:rsid w:val="00102AFC"/>
    <w:rsid w:val="00103018"/>
    <w:rsid w:val="00103279"/>
    <w:rsid w:val="001041C9"/>
    <w:rsid w:val="001042CC"/>
    <w:rsid w:val="0010469C"/>
    <w:rsid w:val="00104701"/>
    <w:rsid w:val="00104AA2"/>
    <w:rsid w:val="00104D08"/>
    <w:rsid w:val="0010553A"/>
    <w:rsid w:val="001058F0"/>
    <w:rsid w:val="00105F6C"/>
    <w:rsid w:val="001060B0"/>
    <w:rsid w:val="001065D8"/>
    <w:rsid w:val="00106A20"/>
    <w:rsid w:val="00106CC8"/>
    <w:rsid w:val="00106ED6"/>
    <w:rsid w:val="0010747C"/>
    <w:rsid w:val="00107B75"/>
    <w:rsid w:val="001103D2"/>
    <w:rsid w:val="001110FF"/>
    <w:rsid w:val="001114FB"/>
    <w:rsid w:val="001115E7"/>
    <w:rsid w:val="001155C0"/>
    <w:rsid w:val="00115C2C"/>
    <w:rsid w:val="001163FE"/>
    <w:rsid w:val="00116779"/>
    <w:rsid w:val="00116A5F"/>
    <w:rsid w:val="00116E26"/>
    <w:rsid w:val="00117A83"/>
    <w:rsid w:val="00120E96"/>
    <w:rsid w:val="00121E11"/>
    <w:rsid w:val="00122298"/>
    <w:rsid w:val="001222CC"/>
    <w:rsid w:val="0012392E"/>
    <w:rsid w:val="00123966"/>
    <w:rsid w:val="00123BDB"/>
    <w:rsid w:val="00125188"/>
    <w:rsid w:val="00125DDB"/>
    <w:rsid w:val="001261FD"/>
    <w:rsid w:val="001268F9"/>
    <w:rsid w:val="00126B15"/>
    <w:rsid w:val="00127125"/>
    <w:rsid w:val="00127CBB"/>
    <w:rsid w:val="00130638"/>
    <w:rsid w:val="00132156"/>
    <w:rsid w:val="001324B7"/>
    <w:rsid w:val="00132664"/>
    <w:rsid w:val="00133192"/>
    <w:rsid w:val="001332DB"/>
    <w:rsid w:val="001346F8"/>
    <w:rsid w:val="00134AD2"/>
    <w:rsid w:val="00134CA3"/>
    <w:rsid w:val="00137321"/>
    <w:rsid w:val="00137CD0"/>
    <w:rsid w:val="001410B6"/>
    <w:rsid w:val="00141A29"/>
    <w:rsid w:val="001422D4"/>
    <w:rsid w:val="00142945"/>
    <w:rsid w:val="00142968"/>
    <w:rsid w:val="00143232"/>
    <w:rsid w:val="0014405B"/>
    <w:rsid w:val="00145168"/>
    <w:rsid w:val="001452C4"/>
    <w:rsid w:val="00145BCF"/>
    <w:rsid w:val="00145D35"/>
    <w:rsid w:val="00146186"/>
    <w:rsid w:val="0014718B"/>
    <w:rsid w:val="00147323"/>
    <w:rsid w:val="00147BFC"/>
    <w:rsid w:val="00147C47"/>
    <w:rsid w:val="00147F87"/>
    <w:rsid w:val="00150BAD"/>
    <w:rsid w:val="00150CD1"/>
    <w:rsid w:val="00150D70"/>
    <w:rsid w:val="00150E9B"/>
    <w:rsid w:val="00151346"/>
    <w:rsid w:val="00151E94"/>
    <w:rsid w:val="0015220F"/>
    <w:rsid w:val="00152798"/>
    <w:rsid w:val="00152900"/>
    <w:rsid w:val="00152F5C"/>
    <w:rsid w:val="00153405"/>
    <w:rsid w:val="00153F72"/>
    <w:rsid w:val="0015556D"/>
    <w:rsid w:val="00155C43"/>
    <w:rsid w:val="001566A4"/>
    <w:rsid w:val="00157053"/>
    <w:rsid w:val="0015724D"/>
    <w:rsid w:val="001603DF"/>
    <w:rsid w:val="001608EC"/>
    <w:rsid w:val="00160A24"/>
    <w:rsid w:val="00160A2D"/>
    <w:rsid w:val="00160A54"/>
    <w:rsid w:val="0016179B"/>
    <w:rsid w:val="0016289C"/>
    <w:rsid w:val="00162B1B"/>
    <w:rsid w:val="0016509E"/>
    <w:rsid w:val="00165106"/>
    <w:rsid w:val="0016514E"/>
    <w:rsid w:val="001716D8"/>
    <w:rsid w:val="00171974"/>
    <w:rsid w:val="00172248"/>
    <w:rsid w:val="00173352"/>
    <w:rsid w:val="00173FAF"/>
    <w:rsid w:val="00174123"/>
    <w:rsid w:val="00174B72"/>
    <w:rsid w:val="00175597"/>
    <w:rsid w:val="001755A1"/>
    <w:rsid w:val="0017569B"/>
    <w:rsid w:val="00176519"/>
    <w:rsid w:val="001767FB"/>
    <w:rsid w:val="001769C8"/>
    <w:rsid w:val="001778DE"/>
    <w:rsid w:val="00180F49"/>
    <w:rsid w:val="0018216D"/>
    <w:rsid w:val="00182173"/>
    <w:rsid w:val="001826E6"/>
    <w:rsid w:val="00182BCF"/>
    <w:rsid w:val="00182D27"/>
    <w:rsid w:val="00183126"/>
    <w:rsid w:val="001836EE"/>
    <w:rsid w:val="001854D2"/>
    <w:rsid w:val="00185DFC"/>
    <w:rsid w:val="00186DE3"/>
    <w:rsid w:val="00186DE8"/>
    <w:rsid w:val="00186FA7"/>
    <w:rsid w:val="0018722E"/>
    <w:rsid w:val="001900AC"/>
    <w:rsid w:val="00191785"/>
    <w:rsid w:val="00192745"/>
    <w:rsid w:val="001928CB"/>
    <w:rsid w:val="001938AD"/>
    <w:rsid w:val="00193EFD"/>
    <w:rsid w:val="001945AC"/>
    <w:rsid w:val="00195A9B"/>
    <w:rsid w:val="0019624F"/>
    <w:rsid w:val="00196551"/>
    <w:rsid w:val="00196B5C"/>
    <w:rsid w:val="001A0A09"/>
    <w:rsid w:val="001A0A8A"/>
    <w:rsid w:val="001A1512"/>
    <w:rsid w:val="001A1662"/>
    <w:rsid w:val="001A1A23"/>
    <w:rsid w:val="001A3F9D"/>
    <w:rsid w:val="001A6D4F"/>
    <w:rsid w:val="001A7462"/>
    <w:rsid w:val="001A76B9"/>
    <w:rsid w:val="001B04DC"/>
    <w:rsid w:val="001B0542"/>
    <w:rsid w:val="001B2FDB"/>
    <w:rsid w:val="001B31CE"/>
    <w:rsid w:val="001B3B16"/>
    <w:rsid w:val="001B446B"/>
    <w:rsid w:val="001B5078"/>
    <w:rsid w:val="001B5E34"/>
    <w:rsid w:val="001B5E96"/>
    <w:rsid w:val="001B5F53"/>
    <w:rsid w:val="001B606F"/>
    <w:rsid w:val="001B75FD"/>
    <w:rsid w:val="001C0A17"/>
    <w:rsid w:val="001C1136"/>
    <w:rsid w:val="001C15F0"/>
    <w:rsid w:val="001C195F"/>
    <w:rsid w:val="001C2518"/>
    <w:rsid w:val="001C26D1"/>
    <w:rsid w:val="001C28DB"/>
    <w:rsid w:val="001C576B"/>
    <w:rsid w:val="001C5CAC"/>
    <w:rsid w:val="001C6584"/>
    <w:rsid w:val="001C66AC"/>
    <w:rsid w:val="001C67F3"/>
    <w:rsid w:val="001C692C"/>
    <w:rsid w:val="001C6981"/>
    <w:rsid w:val="001C750E"/>
    <w:rsid w:val="001C77F0"/>
    <w:rsid w:val="001C7BDB"/>
    <w:rsid w:val="001C7E6F"/>
    <w:rsid w:val="001D00FD"/>
    <w:rsid w:val="001D1163"/>
    <w:rsid w:val="001D1BB4"/>
    <w:rsid w:val="001D2304"/>
    <w:rsid w:val="001D25DB"/>
    <w:rsid w:val="001D32B0"/>
    <w:rsid w:val="001D3D6C"/>
    <w:rsid w:val="001D4517"/>
    <w:rsid w:val="001D4711"/>
    <w:rsid w:val="001D472A"/>
    <w:rsid w:val="001D513A"/>
    <w:rsid w:val="001D543B"/>
    <w:rsid w:val="001D5444"/>
    <w:rsid w:val="001D5717"/>
    <w:rsid w:val="001D5BB2"/>
    <w:rsid w:val="001D5C29"/>
    <w:rsid w:val="001D5EBA"/>
    <w:rsid w:val="001D664D"/>
    <w:rsid w:val="001D6F7F"/>
    <w:rsid w:val="001D7789"/>
    <w:rsid w:val="001D7820"/>
    <w:rsid w:val="001D7877"/>
    <w:rsid w:val="001E0640"/>
    <w:rsid w:val="001E16B4"/>
    <w:rsid w:val="001E1740"/>
    <w:rsid w:val="001E1813"/>
    <w:rsid w:val="001E1B3B"/>
    <w:rsid w:val="001E1B88"/>
    <w:rsid w:val="001E29B0"/>
    <w:rsid w:val="001E3CC9"/>
    <w:rsid w:val="001E4D69"/>
    <w:rsid w:val="001E52E9"/>
    <w:rsid w:val="001E6215"/>
    <w:rsid w:val="001E66D4"/>
    <w:rsid w:val="001E7CD1"/>
    <w:rsid w:val="001E7E1E"/>
    <w:rsid w:val="001F0864"/>
    <w:rsid w:val="001F0B9B"/>
    <w:rsid w:val="001F0E22"/>
    <w:rsid w:val="001F1087"/>
    <w:rsid w:val="001F12FD"/>
    <w:rsid w:val="001F1A87"/>
    <w:rsid w:val="001F1B53"/>
    <w:rsid w:val="001F2638"/>
    <w:rsid w:val="001F2B3A"/>
    <w:rsid w:val="001F2DB3"/>
    <w:rsid w:val="001F33B5"/>
    <w:rsid w:val="001F5354"/>
    <w:rsid w:val="001F6094"/>
    <w:rsid w:val="001F65FE"/>
    <w:rsid w:val="002008B1"/>
    <w:rsid w:val="00200A4F"/>
    <w:rsid w:val="0020206E"/>
    <w:rsid w:val="00202156"/>
    <w:rsid w:val="00202866"/>
    <w:rsid w:val="00203542"/>
    <w:rsid w:val="00203B06"/>
    <w:rsid w:val="002043A0"/>
    <w:rsid w:val="002058C3"/>
    <w:rsid w:val="00211511"/>
    <w:rsid w:val="00211CE3"/>
    <w:rsid w:val="002125DA"/>
    <w:rsid w:val="00212ACA"/>
    <w:rsid w:val="00212ADE"/>
    <w:rsid w:val="002130AF"/>
    <w:rsid w:val="00213B53"/>
    <w:rsid w:val="00216068"/>
    <w:rsid w:val="00216100"/>
    <w:rsid w:val="002167D5"/>
    <w:rsid w:val="00217011"/>
    <w:rsid w:val="00217074"/>
    <w:rsid w:val="00217CBB"/>
    <w:rsid w:val="002200E6"/>
    <w:rsid w:val="002212BD"/>
    <w:rsid w:val="00221BA0"/>
    <w:rsid w:val="0022202C"/>
    <w:rsid w:val="002221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6AB9"/>
    <w:rsid w:val="00226BC5"/>
    <w:rsid w:val="00227079"/>
    <w:rsid w:val="00227889"/>
    <w:rsid w:val="00227AB3"/>
    <w:rsid w:val="002302F1"/>
    <w:rsid w:val="00230952"/>
    <w:rsid w:val="00230B97"/>
    <w:rsid w:val="0023120E"/>
    <w:rsid w:val="00231696"/>
    <w:rsid w:val="00231F98"/>
    <w:rsid w:val="002321D6"/>
    <w:rsid w:val="00232BC0"/>
    <w:rsid w:val="0023451E"/>
    <w:rsid w:val="00234716"/>
    <w:rsid w:val="0023502F"/>
    <w:rsid w:val="00235545"/>
    <w:rsid w:val="00235903"/>
    <w:rsid w:val="0023625E"/>
    <w:rsid w:val="002402E6"/>
    <w:rsid w:val="002413C5"/>
    <w:rsid w:val="00241891"/>
    <w:rsid w:val="00241FA0"/>
    <w:rsid w:val="00242183"/>
    <w:rsid w:val="002423AC"/>
    <w:rsid w:val="0024283F"/>
    <w:rsid w:val="00243092"/>
    <w:rsid w:val="00243812"/>
    <w:rsid w:val="00243C95"/>
    <w:rsid w:val="00243DE8"/>
    <w:rsid w:val="00243FC1"/>
    <w:rsid w:val="00243FCB"/>
    <w:rsid w:val="00244487"/>
    <w:rsid w:val="0024510B"/>
    <w:rsid w:val="00245438"/>
    <w:rsid w:val="0024558C"/>
    <w:rsid w:val="002464E4"/>
    <w:rsid w:val="002477F1"/>
    <w:rsid w:val="00250A5A"/>
    <w:rsid w:val="002510C0"/>
    <w:rsid w:val="002513C8"/>
    <w:rsid w:val="0025169F"/>
    <w:rsid w:val="00251BBA"/>
    <w:rsid w:val="002525F4"/>
    <w:rsid w:val="0025263A"/>
    <w:rsid w:val="002529CB"/>
    <w:rsid w:val="00253B30"/>
    <w:rsid w:val="00253BF2"/>
    <w:rsid w:val="002541EA"/>
    <w:rsid w:val="00254662"/>
    <w:rsid w:val="002549FA"/>
    <w:rsid w:val="00254CC5"/>
    <w:rsid w:val="002558D1"/>
    <w:rsid w:val="00255FC7"/>
    <w:rsid w:val="002566BE"/>
    <w:rsid w:val="00256ADF"/>
    <w:rsid w:val="00256F98"/>
    <w:rsid w:val="002570FF"/>
    <w:rsid w:val="002573E5"/>
    <w:rsid w:val="0025759F"/>
    <w:rsid w:val="00260E5F"/>
    <w:rsid w:val="002613B1"/>
    <w:rsid w:val="00262168"/>
    <w:rsid w:val="002621C5"/>
    <w:rsid w:val="0026262E"/>
    <w:rsid w:val="002626BC"/>
    <w:rsid w:val="00263F5B"/>
    <w:rsid w:val="0026448A"/>
    <w:rsid w:val="00264F6B"/>
    <w:rsid w:val="0026699C"/>
    <w:rsid w:val="00266EB3"/>
    <w:rsid w:val="00267357"/>
    <w:rsid w:val="002676AE"/>
    <w:rsid w:val="002706B9"/>
    <w:rsid w:val="00270994"/>
    <w:rsid w:val="00270A58"/>
    <w:rsid w:val="00270B29"/>
    <w:rsid w:val="00271366"/>
    <w:rsid w:val="00272535"/>
    <w:rsid w:val="00272D9C"/>
    <w:rsid w:val="002730AC"/>
    <w:rsid w:val="00273874"/>
    <w:rsid w:val="00273A66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6E1F"/>
    <w:rsid w:val="00277CA2"/>
    <w:rsid w:val="00277D75"/>
    <w:rsid w:val="00280742"/>
    <w:rsid w:val="0028146E"/>
    <w:rsid w:val="002821BD"/>
    <w:rsid w:val="00282760"/>
    <w:rsid w:val="002829AC"/>
    <w:rsid w:val="00283A2A"/>
    <w:rsid w:val="00283A95"/>
    <w:rsid w:val="00284C0C"/>
    <w:rsid w:val="0028556A"/>
    <w:rsid w:val="002866E9"/>
    <w:rsid w:val="00287B80"/>
    <w:rsid w:val="0029094B"/>
    <w:rsid w:val="00290DEA"/>
    <w:rsid w:val="00291759"/>
    <w:rsid w:val="00292104"/>
    <w:rsid w:val="002939F1"/>
    <w:rsid w:val="002946AD"/>
    <w:rsid w:val="00295E08"/>
    <w:rsid w:val="00296585"/>
    <w:rsid w:val="002974AA"/>
    <w:rsid w:val="0029793E"/>
    <w:rsid w:val="002A02B1"/>
    <w:rsid w:val="002A06F5"/>
    <w:rsid w:val="002A0BCA"/>
    <w:rsid w:val="002A0C22"/>
    <w:rsid w:val="002A0C8E"/>
    <w:rsid w:val="002A196C"/>
    <w:rsid w:val="002A1AF5"/>
    <w:rsid w:val="002A1FA7"/>
    <w:rsid w:val="002A2482"/>
    <w:rsid w:val="002A2725"/>
    <w:rsid w:val="002A3830"/>
    <w:rsid w:val="002A4C83"/>
    <w:rsid w:val="002A577A"/>
    <w:rsid w:val="002A71A2"/>
    <w:rsid w:val="002A7C1D"/>
    <w:rsid w:val="002B090A"/>
    <w:rsid w:val="002B0B6F"/>
    <w:rsid w:val="002B1A4C"/>
    <w:rsid w:val="002B1D16"/>
    <w:rsid w:val="002B22AC"/>
    <w:rsid w:val="002B259D"/>
    <w:rsid w:val="002B2BC1"/>
    <w:rsid w:val="002B2D03"/>
    <w:rsid w:val="002B30D5"/>
    <w:rsid w:val="002B30EA"/>
    <w:rsid w:val="002B3A75"/>
    <w:rsid w:val="002B4CCE"/>
    <w:rsid w:val="002B5207"/>
    <w:rsid w:val="002B543F"/>
    <w:rsid w:val="002B54B4"/>
    <w:rsid w:val="002B5641"/>
    <w:rsid w:val="002B62BB"/>
    <w:rsid w:val="002B69E6"/>
    <w:rsid w:val="002B6CE9"/>
    <w:rsid w:val="002C0A51"/>
    <w:rsid w:val="002C0C14"/>
    <w:rsid w:val="002C10B1"/>
    <w:rsid w:val="002C175E"/>
    <w:rsid w:val="002C1802"/>
    <w:rsid w:val="002C2FC4"/>
    <w:rsid w:val="002C3764"/>
    <w:rsid w:val="002C3905"/>
    <w:rsid w:val="002C458F"/>
    <w:rsid w:val="002C485B"/>
    <w:rsid w:val="002C4EF1"/>
    <w:rsid w:val="002C5EEF"/>
    <w:rsid w:val="002C6238"/>
    <w:rsid w:val="002C677F"/>
    <w:rsid w:val="002C71A1"/>
    <w:rsid w:val="002C7526"/>
    <w:rsid w:val="002C7B12"/>
    <w:rsid w:val="002D071F"/>
    <w:rsid w:val="002D152C"/>
    <w:rsid w:val="002D2A40"/>
    <w:rsid w:val="002D30C3"/>
    <w:rsid w:val="002D34A1"/>
    <w:rsid w:val="002D3DDA"/>
    <w:rsid w:val="002D4CAA"/>
    <w:rsid w:val="002D4FED"/>
    <w:rsid w:val="002D54CE"/>
    <w:rsid w:val="002D576B"/>
    <w:rsid w:val="002D5F96"/>
    <w:rsid w:val="002D6DB6"/>
    <w:rsid w:val="002D6FEC"/>
    <w:rsid w:val="002D73CF"/>
    <w:rsid w:val="002D7F90"/>
    <w:rsid w:val="002E132B"/>
    <w:rsid w:val="002E1F6D"/>
    <w:rsid w:val="002E316E"/>
    <w:rsid w:val="002E3A0A"/>
    <w:rsid w:val="002E3D2E"/>
    <w:rsid w:val="002E4A13"/>
    <w:rsid w:val="002E4C79"/>
    <w:rsid w:val="002E4E4F"/>
    <w:rsid w:val="002E5049"/>
    <w:rsid w:val="002E5CD1"/>
    <w:rsid w:val="002E6539"/>
    <w:rsid w:val="002E66EF"/>
    <w:rsid w:val="002E6C9C"/>
    <w:rsid w:val="002E7DC5"/>
    <w:rsid w:val="002F0067"/>
    <w:rsid w:val="002F09C5"/>
    <w:rsid w:val="002F13DF"/>
    <w:rsid w:val="002F19B6"/>
    <w:rsid w:val="002F19EF"/>
    <w:rsid w:val="002F21AA"/>
    <w:rsid w:val="002F2F7A"/>
    <w:rsid w:val="002F35DB"/>
    <w:rsid w:val="002F4001"/>
    <w:rsid w:val="002F4512"/>
    <w:rsid w:val="002F48BA"/>
    <w:rsid w:val="002F59B4"/>
    <w:rsid w:val="002F59F5"/>
    <w:rsid w:val="002F6586"/>
    <w:rsid w:val="002F72DB"/>
    <w:rsid w:val="00300465"/>
    <w:rsid w:val="00300F32"/>
    <w:rsid w:val="00301B44"/>
    <w:rsid w:val="00301DD8"/>
    <w:rsid w:val="00301E7E"/>
    <w:rsid w:val="00302A3E"/>
    <w:rsid w:val="00303055"/>
    <w:rsid w:val="003032BD"/>
    <w:rsid w:val="003040AC"/>
    <w:rsid w:val="0030531F"/>
    <w:rsid w:val="00305428"/>
    <w:rsid w:val="0030566B"/>
    <w:rsid w:val="00305CCD"/>
    <w:rsid w:val="00305F68"/>
    <w:rsid w:val="00306AF3"/>
    <w:rsid w:val="00307385"/>
    <w:rsid w:val="00307AA3"/>
    <w:rsid w:val="00310538"/>
    <w:rsid w:val="00310BED"/>
    <w:rsid w:val="00311794"/>
    <w:rsid w:val="0031206B"/>
    <w:rsid w:val="0031258B"/>
    <w:rsid w:val="00312DBB"/>
    <w:rsid w:val="0031317F"/>
    <w:rsid w:val="003131E4"/>
    <w:rsid w:val="003138BB"/>
    <w:rsid w:val="00314659"/>
    <w:rsid w:val="00314674"/>
    <w:rsid w:val="00314772"/>
    <w:rsid w:val="003157A8"/>
    <w:rsid w:val="00315F38"/>
    <w:rsid w:val="00316298"/>
    <w:rsid w:val="003169BA"/>
    <w:rsid w:val="00316D36"/>
    <w:rsid w:val="003176B4"/>
    <w:rsid w:val="00320B0D"/>
    <w:rsid w:val="00320BF4"/>
    <w:rsid w:val="003218B0"/>
    <w:rsid w:val="0032235E"/>
    <w:rsid w:val="00322F68"/>
    <w:rsid w:val="00323106"/>
    <w:rsid w:val="00323645"/>
    <w:rsid w:val="00323C39"/>
    <w:rsid w:val="00324335"/>
    <w:rsid w:val="003248E8"/>
    <w:rsid w:val="00325F47"/>
    <w:rsid w:val="00326B64"/>
    <w:rsid w:val="0032709A"/>
    <w:rsid w:val="00327979"/>
    <w:rsid w:val="00327B20"/>
    <w:rsid w:val="00327E13"/>
    <w:rsid w:val="003304F9"/>
    <w:rsid w:val="00331530"/>
    <w:rsid w:val="00331CA4"/>
    <w:rsid w:val="0033267B"/>
    <w:rsid w:val="00333686"/>
    <w:rsid w:val="003337A1"/>
    <w:rsid w:val="003346F0"/>
    <w:rsid w:val="0033488E"/>
    <w:rsid w:val="0033498E"/>
    <w:rsid w:val="00334C57"/>
    <w:rsid w:val="00335130"/>
    <w:rsid w:val="0033604D"/>
    <w:rsid w:val="00336C48"/>
    <w:rsid w:val="00336FDE"/>
    <w:rsid w:val="00337428"/>
    <w:rsid w:val="00341234"/>
    <w:rsid w:val="00341726"/>
    <w:rsid w:val="00341B93"/>
    <w:rsid w:val="00341BD0"/>
    <w:rsid w:val="0034222F"/>
    <w:rsid w:val="00342BD4"/>
    <w:rsid w:val="00342CB5"/>
    <w:rsid w:val="00342FC4"/>
    <w:rsid w:val="003436F2"/>
    <w:rsid w:val="00343A44"/>
    <w:rsid w:val="00344442"/>
    <w:rsid w:val="003445C0"/>
    <w:rsid w:val="00344701"/>
    <w:rsid w:val="003454D4"/>
    <w:rsid w:val="003458FF"/>
    <w:rsid w:val="00345FF4"/>
    <w:rsid w:val="0034612D"/>
    <w:rsid w:val="00346BBC"/>
    <w:rsid w:val="00347FC4"/>
    <w:rsid w:val="00350D0C"/>
    <w:rsid w:val="00352461"/>
    <w:rsid w:val="00352947"/>
    <w:rsid w:val="00352EB3"/>
    <w:rsid w:val="00354B55"/>
    <w:rsid w:val="0035541B"/>
    <w:rsid w:val="0035593C"/>
    <w:rsid w:val="00356CAA"/>
    <w:rsid w:val="00357212"/>
    <w:rsid w:val="00357467"/>
    <w:rsid w:val="0036012F"/>
    <w:rsid w:val="00360AE1"/>
    <w:rsid w:val="00360E61"/>
    <w:rsid w:val="0036209B"/>
    <w:rsid w:val="0036258C"/>
    <w:rsid w:val="00362730"/>
    <w:rsid w:val="00362B91"/>
    <w:rsid w:val="00363259"/>
    <w:rsid w:val="003646E9"/>
    <w:rsid w:val="00364C21"/>
    <w:rsid w:val="00364C5C"/>
    <w:rsid w:val="00365727"/>
    <w:rsid w:val="00365A29"/>
    <w:rsid w:val="00365E10"/>
    <w:rsid w:val="00365E42"/>
    <w:rsid w:val="003667BE"/>
    <w:rsid w:val="00366D1B"/>
    <w:rsid w:val="00367849"/>
    <w:rsid w:val="0037125F"/>
    <w:rsid w:val="003732FD"/>
    <w:rsid w:val="003737CE"/>
    <w:rsid w:val="00373BF8"/>
    <w:rsid w:val="00374410"/>
    <w:rsid w:val="003754C8"/>
    <w:rsid w:val="00375A4F"/>
    <w:rsid w:val="0037630E"/>
    <w:rsid w:val="00376AA2"/>
    <w:rsid w:val="00376D71"/>
    <w:rsid w:val="00376EF5"/>
    <w:rsid w:val="00377AB5"/>
    <w:rsid w:val="00380BE3"/>
    <w:rsid w:val="003814BA"/>
    <w:rsid w:val="00383A0B"/>
    <w:rsid w:val="00384231"/>
    <w:rsid w:val="00384A57"/>
    <w:rsid w:val="00384E07"/>
    <w:rsid w:val="00385095"/>
    <w:rsid w:val="00385272"/>
    <w:rsid w:val="00385273"/>
    <w:rsid w:val="003866F2"/>
    <w:rsid w:val="00386A1D"/>
    <w:rsid w:val="00387447"/>
    <w:rsid w:val="00387AB3"/>
    <w:rsid w:val="00387B99"/>
    <w:rsid w:val="00387E7F"/>
    <w:rsid w:val="00390BDD"/>
    <w:rsid w:val="00390CB7"/>
    <w:rsid w:val="003912DC"/>
    <w:rsid w:val="00391B55"/>
    <w:rsid w:val="00393262"/>
    <w:rsid w:val="003938DB"/>
    <w:rsid w:val="00393E60"/>
    <w:rsid w:val="00393E9A"/>
    <w:rsid w:val="00394CDA"/>
    <w:rsid w:val="00394D9E"/>
    <w:rsid w:val="00396CC4"/>
    <w:rsid w:val="00397D61"/>
    <w:rsid w:val="003A12D7"/>
    <w:rsid w:val="003A161C"/>
    <w:rsid w:val="003A23FA"/>
    <w:rsid w:val="003A2744"/>
    <w:rsid w:val="003A30D9"/>
    <w:rsid w:val="003A33BD"/>
    <w:rsid w:val="003A3B07"/>
    <w:rsid w:val="003A48DB"/>
    <w:rsid w:val="003A4F97"/>
    <w:rsid w:val="003A5672"/>
    <w:rsid w:val="003A5985"/>
    <w:rsid w:val="003A5DAD"/>
    <w:rsid w:val="003A6060"/>
    <w:rsid w:val="003A6292"/>
    <w:rsid w:val="003A637E"/>
    <w:rsid w:val="003A6D0B"/>
    <w:rsid w:val="003B0AAD"/>
    <w:rsid w:val="003B135E"/>
    <w:rsid w:val="003B1BC6"/>
    <w:rsid w:val="003B1BF3"/>
    <w:rsid w:val="003B249D"/>
    <w:rsid w:val="003B2709"/>
    <w:rsid w:val="003B3F2B"/>
    <w:rsid w:val="003B466D"/>
    <w:rsid w:val="003B4A67"/>
    <w:rsid w:val="003B5330"/>
    <w:rsid w:val="003B564F"/>
    <w:rsid w:val="003B58FB"/>
    <w:rsid w:val="003B6792"/>
    <w:rsid w:val="003B6DEA"/>
    <w:rsid w:val="003B7148"/>
    <w:rsid w:val="003B7223"/>
    <w:rsid w:val="003B7798"/>
    <w:rsid w:val="003C0AED"/>
    <w:rsid w:val="003C0DA0"/>
    <w:rsid w:val="003C1AEC"/>
    <w:rsid w:val="003C2113"/>
    <w:rsid w:val="003C22B6"/>
    <w:rsid w:val="003C310A"/>
    <w:rsid w:val="003C41A0"/>
    <w:rsid w:val="003C44A1"/>
    <w:rsid w:val="003C46EB"/>
    <w:rsid w:val="003C4C48"/>
    <w:rsid w:val="003C55CA"/>
    <w:rsid w:val="003C5B33"/>
    <w:rsid w:val="003C62D6"/>
    <w:rsid w:val="003C6424"/>
    <w:rsid w:val="003C784F"/>
    <w:rsid w:val="003D04A2"/>
    <w:rsid w:val="003D0834"/>
    <w:rsid w:val="003D0C67"/>
    <w:rsid w:val="003D10ED"/>
    <w:rsid w:val="003D118B"/>
    <w:rsid w:val="003D1E70"/>
    <w:rsid w:val="003D1F7E"/>
    <w:rsid w:val="003D29E9"/>
    <w:rsid w:val="003D2C37"/>
    <w:rsid w:val="003D2F61"/>
    <w:rsid w:val="003D32BE"/>
    <w:rsid w:val="003D3B21"/>
    <w:rsid w:val="003D4136"/>
    <w:rsid w:val="003D4191"/>
    <w:rsid w:val="003D44EB"/>
    <w:rsid w:val="003D4840"/>
    <w:rsid w:val="003D5FD1"/>
    <w:rsid w:val="003D632B"/>
    <w:rsid w:val="003D7546"/>
    <w:rsid w:val="003D7C3D"/>
    <w:rsid w:val="003E1787"/>
    <w:rsid w:val="003E1832"/>
    <w:rsid w:val="003E3796"/>
    <w:rsid w:val="003E3F62"/>
    <w:rsid w:val="003E4663"/>
    <w:rsid w:val="003E51FD"/>
    <w:rsid w:val="003E59A2"/>
    <w:rsid w:val="003E7184"/>
    <w:rsid w:val="003E74F5"/>
    <w:rsid w:val="003F12F2"/>
    <w:rsid w:val="003F1AB0"/>
    <w:rsid w:val="003F1D70"/>
    <w:rsid w:val="003F2371"/>
    <w:rsid w:val="003F4761"/>
    <w:rsid w:val="003F482D"/>
    <w:rsid w:val="003F546F"/>
    <w:rsid w:val="003F58C6"/>
    <w:rsid w:val="003F6DA5"/>
    <w:rsid w:val="003F7070"/>
    <w:rsid w:val="003F71A9"/>
    <w:rsid w:val="003F7346"/>
    <w:rsid w:val="003F77F2"/>
    <w:rsid w:val="003F78C5"/>
    <w:rsid w:val="00400F45"/>
    <w:rsid w:val="00401746"/>
    <w:rsid w:val="00401CB7"/>
    <w:rsid w:val="00403688"/>
    <w:rsid w:val="00403690"/>
    <w:rsid w:val="004037F6"/>
    <w:rsid w:val="00403F34"/>
    <w:rsid w:val="0040429D"/>
    <w:rsid w:val="0040572B"/>
    <w:rsid w:val="004067D3"/>
    <w:rsid w:val="00406974"/>
    <w:rsid w:val="004069D9"/>
    <w:rsid w:val="00406C1F"/>
    <w:rsid w:val="004072AF"/>
    <w:rsid w:val="0040793C"/>
    <w:rsid w:val="00407B0F"/>
    <w:rsid w:val="00407E35"/>
    <w:rsid w:val="00412946"/>
    <w:rsid w:val="00412E6F"/>
    <w:rsid w:val="00413405"/>
    <w:rsid w:val="0041544D"/>
    <w:rsid w:val="00415CCC"/>
    <w:rsid w:val="004167C9"/>
    <w:rsid w:val="004168B8"/>
    <w:rsid w:val="0041770E"/>
    <w:rsid w:val="00417DCE"/>
    <w:rsid w:val="00424AB3"/>
    <w:rsid w:val="00425411"/>
    <w:rsid w:val="0042595C"/>
    <w:rsid w:val="004277A9"/>
    <w:rsid w:val="00427D23"/>
    <w:rsid w:val="00430AE2"/>
    <w:rsid w:val="00430B88"/>
    <w:rsid w:val="00431811"/>
    <w:rsid w:val="00433B64"/>
    <w:rsid w:val="00434B78"/>
    <w:rsid w:val="00434DF8"/>
    <w:rsid w:val="00435F3D"/>
    <w:rsid w:val="00437598"/>
    <w:rsid w:val="00437A09"/>
    <w:rsid w:val="00440C0C"/>
    <w:rsid w:val="004410D3"/>
    <w:rsid w:val="004413E2"/>
    <w:rsid w:val="00441708"/>
    <w:rsid w:val="00441D57"/>
    <w:rsid w:val="00441EE2"/>
    <w:rsid w:val="004420E8"/>
    <w:rsid w:val="00442245"/>
    <w:rsid w:val="00443A91"/>
    <w:rsid w:val="00443CBE"/>
    <w:rsid w:val="0044478B"/>
    <w:rsid w:val="00444833"/>
    <w:rsid w:val="00444BD4"/>
    <w:rsid w:val="004457C2"/>
    <w:rsid w:val="00446205"/>
    <w:rsid w:val="00446D25"/>
    <w:rsid w:val="00446F93"/>
    <w:rsid w:val="0044792B"/>
    <w:rsid w:val="00447CB8"/>
    <w:rsid w:val="0045280F"/>
    <w:rsid w:val="0045302F"/>
    <w:rsid w:val="004534E1"/>
    <w:rsid w:val="00453B4F"/>
    <w:rsid w:val="00454BDF"/>
    <w:rsid w:val="00454D25"/>
    <w:rsid w:val="00454ECA"/>
    <w:rsid w:val="00454F0C"/>
    <w:rsid w:val="00454FB8"/>
    <w:rsid w:val="004550F1"/>
    <w:rsid w:val="004556CF"/>
    <w:rsid w:val="00457604"/>
    <w:rsid w:val="0045779B"/>
    <w:rsid w:val="00457931"/>
    <w:rsid w:val="00457CF2"/>
    <w:rsid w:val="00460426"/>
    <w:rsid w:val="00460F09"/>
    <w:rsid w:val="00460F3B"/>
    <w:rsid w:val="00461469"/>
    <w:rsid w:val="00461552"/>
    <w:rsid w:val="00462A9F"/>
    <w:rsid w:val="0046325E"/>
    <w:rsid w:val="00465E00"/>
    <w:rsid w:val="00466267"/>
    <w:rsid w:val="00466443"/>
    <w:rsid w:val="004668C2"/>
    <w:rsid w:val="00466BEB"/>
    <w:rsid w:val="0046741A"/>
    <w:rsid w:val="0047047C"/>
    <w:rsid w:val="00470974"/>
    <w:rsid w:val="004709A2"/>
    <w:rsid w:val="00471E42"/>
    <w:rsid w:val="004721C4"/>
    <w:rsid w:val="004725A0"/>
    <w:rsid w:val="00472F98"/>
    <w:rsid w:val="004731D6"/>
    <w:rsid w:val="00473FCB"/>
    <w:rsid w:val="004746E3"/>
    <w:rsid w:val="00475652"/>
    <w:rsid w:val="004759BD"/>
    <w:rsid w:val="0047687E"/>
    <w:rsid w:val="004769D9"/>
    <w:rsid w:val="00476DCE"/>
    <w:rsid w:val="00476FFC"/>
    <w:rsid w:val="0048095B"/>
    <w:rsid w:val="0048234C"/>
    <w:rsid w:val="00482393"/>
    <w:rsid w:val="004826D5"/>
    <w:rsid w:val="004838C3"/>
    <w:rsid w:val="00483AA6"/>
    <w:rsid w:val="00484157"/>
    <w:rsid w:val="004846B6"/>
    <w:rsid w:val="00484808"/>
    <w:rsid w:val="00485669"/>
    <w:rsid w:val="00485D65"/>
    <w:rsid w:val="00485DDA"/>
    <w:rsid w:val="00485E79"/>
    <w:rsid w:val="00486928"/>
    <w:rsid w:val="004869F4"/>
    <w:rsid w:val="004873FB"/>
    <w:rsid w:val="00487858"/>
    <w:rsid w:val="00487D89"/>
    <w:rsid w:val="00487F43"/>
    <w:rsid w:val="0049003E"/>
    <w:rsid w:val="00490243"/>
    <w:rsid w:val="00490B8C"/>
    <w:rsid w:val="004914BD"/>
    <w:rsid w:val="004916D9"/>
    <w:rsid w:val="00492007"/>
    <w:rsid w:val="004934D9"/>
    <w:rsid w:val="00495102"/>
    <w:rsid w:val="004967E3"/>
    <w:rsid w:val="00496D34"/>
    <w:rsid w:val="0049735D"/>
    <w:rsid w:val="00497CBE"/>
    <w:rsid w:val="004A0026"/>
    <w:rsid w:val="004A2363"/>
    <w:rsid w:val="004A26B4"/>
    <w:rsid w:val="004A2A07"/>
    <w:rsid w:val="004A2F33"/>
    <w:rsid w:val="004A3D74"/>
    <w:rsid w:val="004A4435"/>
    <w:rsid w:val="004A4678"/>
    <w:rsid w:val="004A5DAF"/>
    <w:rsid w:val="004A5F52"/>
    <w:rsid w:val="004A5F75"/>
    <w:rsid w:val="004A603A"/>
    <w:rsid w:val="004A6B74"/>
    <w:rsid w:val="004B14F6"/>
    <w:rsid w:val="004B2DD5"/>
    <w:rsid w:val="004B34B2"/>
    <w:rsid w:val="004B3598"/>
    <w:rsid w:val="004B3BE3"/>
    <w:rsid w:val="004B4014"/>
    <w:rsid w:val="004B4140"/>
    <w:rsid w:val="004B513A"/>
    <w:rsid w:val="004B59A9"/>
    <w:rsid w:val="004B63E1"/>
    <w:rsid w:val="004B7329"/>
    <w:rsid w:val="004B737A"/>
    <w:rsid w:val="004C00F7"/>
    <w:rsid w:val="004C02E8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4AE5"/>
    <w:rsid w:val="004C667B"/>
    <w:rsid w:val="004C7984"/>
    <w:rsid w:val="004C7AC6"/>
    <w:rsid w:val="004C7AE9"/>
    <w:rsid w:val="004C7F5A"/>
    <w:rsid w:val="004D16C1"/>
    <w:rsid w:val="004D1B3A"/>
    <w:rsid w:val="004D1BBF"/>
    <w:rsid w:val="004D1BC3"/>
    <w:rsid w:val="004D1D66"/>
    <w:rsid w:val="004D307F"/>
    <w:rsid w:val="004D47D0"/>
    <w:rsid w:val="004D58A7"/>
    <w:rsid w:val="004D6608"/>
    <w:rsid w:val="004D6C04"/>
    <w:rsid w:val="004D72EA"/>
    <w:rsid w:val="004D7352"/>
    <w:rsid w:val="004D7422"/>
    <w:rsid w:val="004D7C14"/>
    <w:rsid w:val="004E0D29"/>
    <w:rsid w:val="004E0F0C"/>
    <w:rsid w:val="004E1137"/>
    <w:rsid w:val="004E1392"/>
    <w:rsid w:val="004E1636"/>
    <w:rsid w:val="004E2048"/>
    <w:rsid w:val="004E2DB3"/>
    <w:rsid w:val="004E3931"/>
    <w:rsid w:val="004E3C1A"/>
    <w:rsid w:val="004E4117"/>
    <w:rsid w:val="004E48AB"/>
    <w:rsid w:val="004E4AC0"/>
    <w:rsid w:val="004E52C8"/>
    <w:rsid w:val="004E560B"/>
    <w:rsid w:val="004E598F"/>
    <w:rsid w:val="004E6AA6"/>
    <w:rsid w:val="004E6CB6"/>
    <w:rsid w:val="004E6DB3"/>
    <w:rsid w:val="004E758C"/>
    <w:rsid w:val="004E7CDB"/>
    <w:rsid w:val="004E7DCC"/>
    <w:rsid w:val="004E7FAA"/>
    <w:rsid w:val="004F02F9"/>
    <w:rsid w:val="004F04A3"/>
    <w:rsid w:val="004F0919"/>
    <w:rsid w:val="004F0DF1"/>
    <w:rsid w:val="004F11E3"/>
    <w:rsid w:val="004F21B5"/>
    <w:rsid w:val="004F2F28"/>
    <w:rsid w:val="004F41FD"/>
    <w:rsid w:val="004F428F"/>
    <w:rsid w:val="004F42C9"/>
    <w:rsid w:val="004F42CA"/>
    <w:rsid w:val="004F49FF"/>
    <w:rsid w:val="004F4A96"/>
    <w:rsid w:val="004F53F5"/>
    <w:rsid w:val="004F5CA3"/>
    <w:rsid w:val="004F621D"/>
    <w:rsid w:val="004F6E06"/>
    <w:rsid w:val="004F71DD"/>
    <w:rsid w:val="004F79F7"/>
    <w:rsid w:val="004F7FD1"/>
    <w:rsid w:val="005000EF"/>
    <w:rsid w:val="005001A3"/>
    <w:rsid w:val="00500606"/>
    <w:rsid w:val="005006A1"/>
    <w:rsid w:val="00500D98"/>
    <w:rsid w:val="00500DD6"/>
    <w:rsid w:val="00501587"/>
    <w:rsid w:val="00502BA4"/>
    <w:rsid w:val="00502BBE"/>
    <w:rsid w:val="00503065"/>
    <w:rsid w:val="00503CDC"/>
    <w:rsid w:val="0050413F"/>
    <w:rsid w:val="0050485F"/>
    <w:rsid w:val="005050D6"/>
    <w:rsid w:val="00505642"/>
    <w:rsid w:val="00506217"/>
    <w:rsid w:val="0050700A"/>
    <w:rsid w:val="0050711F"/>
    <w:rsid w:val="00511137"/>
    <w:rsid w:val="00512ACA"/>
    <w:rsid w:val="005138BD"/>
    <w:rsid w:val="00513A14"/>
    <w:rsid w:val="00514124"/>
    <w:rsid w:val="00514EF3"/>
    <w:rsid w:val="00515051"/>
    <w:rsid w:val="00515181"/>
    <w:rsid w:val="005155C4"/>
    <w:rsid w:val="00515E60"/>
    <w:rsid w:val="00516ABD"/>
    <w:rsid w:val="00516B77"/>
    <w:rsid w:val="00516D3E"/>
    <w:rsid w:val="005173B6"/>
    <w:rsid w:val="00517406"/>
    <w:rsid w:val="00517DE0"/>
    <w:rsid w:val="0052005F"/>
    <w:rsid w:val="005203E3"/>
    <w:rsid w:val="0052075E"/>
    <w:rsid w:val="00520ADE"/>
    <w:rsid w:val="005213A0"/>
    <w:rsid w:val="00521A23"/>
    <w:rsid w:val="00522D30"/>
    <w:rsid w:val="00523842"/>
    <w:rsid w:val="00523948"/>
    <w:rsid w:val="005239D9"/>
    <w:rsid w:val="00523C58"/>
    <w:rsid w:val="005240A4"/>
    <w:rsid w:val="005241A3"/>
    <w:rsid w:val="00524543"/>
    <w:rsid w:val="0052477A"/>
    <w:rsid w:val="00524C29"/>
    <w:rsid w:val="00524D79"/>
    <w:rsid w:val="00524EC0"/>
    <w:rsid w:val="00524F47"/>
    <w:rsid w:val="00525272"/>
    <w:rsid w:val="00525534"/>
    <w:rsid w:val="00526682"/>
    <w:rsid w:val="00526F0E"/>
    <w:rsid w:val="00527B2B"/>
    <w:rsid w:val="005306C2"/>
    <w:rsid w:val="0053101B"/>
    <w:rsid w:val="005315A2"/>
    <w:rsid w:val="00531CCB"/>
    <w:rsid w:val="00531E33"/>
    <w:rsid w:val="00533210"/>
    <w:rsid w:val="00533764"/>
    <w:rsid w:val="00533955"/>
    <w:rsid w:val="005343CF"/>
    <w:rsid w:val="00534FF6"/>
    <w:rsid w:val="00535631"/>
    <w:rsid w:val="00535C24"/>
    <w:rsid w:val="00535E57"/>
    <w:rsid w:val="00537C7F"/>
    <w:rsid w:val="00537C8C"/>
    <w:rsid w:val="005408FA"/>
    <w:rsid w:val="0054150B"/>
    <w:rsid w:val="00541EAA"/>
    <w:rsid w:val="005422FC"/>
    <w:rsid w:val="005424CD"/>
    <w:rsid w:val="00542754"/>
    <w:rsid w:val="00543103"/>
    <w:rsid w:val="005438E8"/>
    <w:rsid w:val="005439A3"/>
    <w:rsid w:val="005443C1"/>
    <w:rsid w:val="00544AC7"/>
    <w:rsid w:val="00544FA3"/>
    <w:rsid w:val="0054529F"/>
    <w:rsid w:val="00546C47"/>
    <w:rsid w:val="00547CF3"/>
    <w:rsid w:val="00547E28"/>
    <w:rsid w:val="005504A3"/>
    <w:rsid w:val="00552028"/>
    <w:rsid w:val="00552222"/>
    <w:rsid w:val="00552EAB"/>
    <w:rsid w:val="005539CF"/>
    <w:rsid w:val="00553EE7"/>
    <w:rsid w:val="005541CE"/>
    <w:rsid w:val="005542F8"/>
    <w:rsid w:val="00554A44"/>
    <w:rsid w:val="0055505F"/>
    <w:rsid w:val="00555D49"/>
    <w:rsid w:val="00557AB0"/>
    <w:rsid w:val="00560109"/>
    <w:rsid w:val="005608E9"/>
    <w:rsid w:val="00560E18"/>
    <w:rsid w:val="005618A0"/>
    <w:rsid w:val="00562788"/>
    <w:rsid w:val="00562CFC"/>
    <w:rsid w:val="0056348A"/>
    <w:rsid w:val="005637C9"/>
    <w:rsid w:val="005645BB"/>
    <w:rsid w:val="00564795"/>
    <w:rsid w:val="005647E4"/>
    <w:rsid w:val="00564910"/>
    <w:rsid w:val="00564FA4"/>
    <w:rsid w:val="00565B0C"/>
    <w:rsid w:val="00565C1A"/>
    <w:rsid w:val="005665A0"/>
    <w:rsid w:val="005666D4"/>
    <w:rsid w:val="0056702C"/>
    <w:rsid w:val="00570B71"/>
    <w:rsid w:val="0057105E"/>
    <w:rsid w:val="00571409"/>
    <w:rsid w:val="00571981"/>
    <w:rsid w:val="00572EB3"/>
    <w:rsid w:val="005733DB"/>
    <w:rsid w:val="00573AF4"/>
    <w:rsid w:val="00573F74"/>
    <w:rsid w:val="005745F0"/>
    <w:rsid w:val="00574AF9"/>
    <w:rsid w:val="0057520D"/>
    <w:rsid w:val="005753FE"/>
    <w:rsid w:val="00575BDA"/>
    <w:rsid w:val="00576038"/>
    <w:rsid w:val="005763C5"/>
    <w:rsid w:val="00576544"/>
    <w:rsid w:val="00577F1F"/>
    <w:rsid w:val="0058075B"/>
    <w:rsid w:val="0058109D"/>
    <w:rsid w:val="00581450"/>
    <w:rsid w:val="005822E8"/>
    <w:rsid w:val="0058230F"/>
    <w:rsid w:val="00582576"/>
    <w:rsid w:val="00583B4B"/>
    <w:rsid w:val="00584122"/>
    <w:rsid w:val="0058535C"/>
    <w:rsid w:val="005862B2"/>
    <w:rsid w:val="0058695C"/>
    <w:rsid w:val="00586F84"/>
    <w:rsid w:val="00587391"/>
    <w:rsid w:val="00587843"/>
    <w:rsid w:val="00587E35"/>
    <w:rsid w:val="0059017B"/>
    <w:rsid w:val="00590579"/>
    <w:rsid w:val="005907CB"/>
    <w:rsid w:val="00590CB8"/>
    <w:rsid w:val="005911E6"/>
    <w:rsid w:val="00591B30"/>
    <w:rsid w:val="005947FD"/>
    <w:rsid w:val="00594B3D"/>
    <w:rsid w:val="00594C10"/>
    <w:rsid w:val="00595343"/>
    <w:rsid w:val="00596DA1"/>
    <w:rsid w:val="00596F1A"/>
    <w:rsid w:val="00597193"/>
    <w:rsid w:val="00597E63"/>
    <w:rsid w:val="005A23CC"/>
    <w:rsid w:val="005A2E19"/>
    <w:rsid w:val="005A3562"/>
    <w:rsid w:val="005A3B9E"/>
    <w:rsid w:val="005A3F77"/>
    <w:rsid w:val="005A57D8"/>
    <w:rsid w:val="005A5F1B"/>
    <w:rsid w:val="005A616E"/>
    <w:rsid w:val="005A7358"/>
    <w:rsid w:val="005A77FE"/>
    <w:rsid w:val="005A7886"/>
    <w:rsid w:val="005A7FD7"/>
    <w:rsid w:val="005B0151"/>
    <w:rsid w:val="005B06D5"/>
    <w:rsid w:val="005B0732"/>
    <w:rsid w:val="005B18AD"/>
    <w:rsid w:val="005B1CCC"/>
    <w:rsid w:val="005B2B04"/>
    <w:rsid w:val="005B35A7"/>
    <w:rsid w:val="005B4DE1"/>
    <w:rsid w:val="005B5EF2"/>
    <w:rsid w:val="005B67C3"/>
    <w:rsid w:val="005B7211"/>
    <w:rsid w:val="005B72CB"/>
    <w:rsid w:val="005B76DD"/>
    <w:rsid w:val="005B7AC6"/>
    <w:rsid w:val="005B7F79"/>
    <w:rsid w:val="005C013A"/>
    <w:rsid w:val="005C0148"/>
    <w:rsid w:val="005C0233"/>
    <w:rsid w:val="005C0480"/>
    <w:rsid w:val="005C0D23"/>
    <w:rsid w:val="005C0DA1"/>
    <w:rsid w:val="005C1167"/>
    <w:rsid w:val="005C19B7"/>
    <w:rsid w:val="005C1C8B"/>
    <w:rsid w:val="005C235A"/>
    <w:rsid w:val="005C26ED"/>
    <w:rsid w:val="005C2D98"/>
    <w:rsid w:val="005C361D"/>
    <w:rsid w:val="005C484E"/>
    <w:rsid w:val="005C5A0C"/>
    <w:rsid w:val="005C605D"/>
    <w:rsid w:val="005C62EE"/>
    <w:rsid w:val="005C6ECA"/>
    <w:rsid w:val="005C7D2C"/>
    <w:rsid w:val="005D0174"/>
    <w:rsid w:val="005D1194"/>
    <w:rsid w:val="005D1330"/>
    <w:rsid w:val="005D1618"/>
    <w:rsid w:val="005D20F2"/>
    <w:rsid w:val="005D234E"/>
    <w:rsid w:val="005D24C2"/>
    <w:rsid w:val="005D27AF"/>
    <w:rsid w:val="005D31CA"/>
    <w:rsid w:val="005D320B"/>
    <w:rsid w:val="005D3A88"/>
    <w:rsid w:val="005D3BB7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0F57"/>
    <w:rsid w:val="005E1B86"/>
    <w:rsid w:val="005E260E"/>
    <w:rsid w:val="005E2DE5"/>
    <w:rsid w:val="005E3447"/>
    <w:rsid w:val="005E37AB"/>
    <w:rsid w:val="005E3C68"/>
    <w:rsid w:val="005E5DA6"/>
    <w:rsid w:val="005E6257"/>
    <w:rsid w:val="005E73D2"/>
    <w:rsid w:val="005F000B"/>
    <w:rsid w:val="005F01ED"/>
    <w:rsid w:val="005F04A0"/>
    <w:rsid w:val="005F0966"/>
    <w:rsid w:val="005F2137"/>
    <w:rsid w:val="005F3EAD"/>
    <w:rsid w:val="005F3FA7"/>
    <w:rsid w:val="005F40D3"/>
    <w:rsid w:val="005F61CC"/>
    <w:rsid w:val="005F6217"/>
    <w:rsid w:val="005F67BD"/>
    <w:rsid w:val="005F72BC"/>
    <w:rsid w:val="005F770D"/>
    <w:rsid w:val="005F7847"/>
    <w:rsid w:val="00600BC5"/>
    <w:rsid w:val="00601564"/>
    <w:rsid w:val="006020CA"/>
    <w:rsid w:val="00602349"/>
    <w:rsid w:val="006024BC"/>
    <w:rsid w:val="00602B09"/>
    <w:rsid w:val="00603AA5"/>
    <w:rsid w:val="0060427C"/>
    <w:rsid w:val="006043B1"/>
    <w:rsid w:val="00604900"/>
    <w:rsid w:val="00606926"/>
    <w:rsid w:val="006113C1"/>
    <w:rsid w:val="006114F4"/>
    <w:rsid w:val="00612A7F"/>
    <w:rsid w:val="00613342"/>
    <w:rsid w:val="00613AF5"/>
    <w:rsid w:val="00614A74"/>
    <w:rsid w:val="00615E07"/>
    <w:rsid w:val="00616020"/>
    <w:rsid w:val="00620C92"/>
    <w:rsid w:val="0062112C"/>
    <w:rsid w:val="0062261E"/>
    <w:rsid w:val="0062281E"/>
    <w:rsid w:val="00622EE1"/>
    <w:rsid w:val="00623B60"/>
    <w:rsid w:val="00624157"/>
    <w:rsid w:val="0062425E"/>
    <w:rsid w:val="00624726"/>
    <w:rsid w:val="00624B58"/>
    <w:rsid w:val="006251A6"/>
    <w:rsid w:val="00625344"/>
    <w:rsid w:val="00625CE5"/>
    <w:rsid w:val="00626666"/>
    <w:rsid w:val="0062711A"/>
    <w:rsid w:val="0062778C"/>
    <w:rsid w:val="00627D14"/>
    <w:rsid w:val="00630744"/>
    <w:rsid w:val="00631406"/>
    <w:rsid w:val="0063146C"/>
    <w:rsid w:val="00631891"/>
    <w:rsid w:val="00631F6F"/>
    <w:rsid w:val="00633358"/>
    <w:rsid w:val="00633AC8"/>
    <w:rsid w:val="00634E2E"/>
    <w:rsid w:val="00634FC9"/>
    <w:rsid w:val="0063562D"/>
    <w:rsid w:val="00640784"/>
    <w:rsid w:val="00641244"/>
    <w:rsid w:val="006412E5"/>
    <w:rsid w:val="006429D3"/>
    <w:rsid w:val="00643282"/>
    <w:rsid w:val="00643E10"/>
    <w:rsid w:val="00645D17"/>
    <w:rsid w:val="0064649C"/>
    <w:rsid w:val="0064666B"/>
    <w:rsid w:val="00646A14"/>
    <w:rsid w:val="00646C88"/>
    <w:rsid w:val="006474F9"/>
    <w:rsid w:val="00647A77"/>
    <w:rsid w:val="00647C8D"/>
    <w:rsid w:val="00647D2D"/>
    <w:rsid w:val="00650763"/>
    <w:rsid w:val="006510DD"/>
    <w:rsid w:val="00652108"/>
    <w:rsid w:val="00652253"/>
    <w:rsid w:val="006522ED"/>
    <w:rsid w:val="006524A5"/>
    <w:rsid w:val="00652702"/>
    <w:rsid w:val="00652CF6"/>
    <w:rsid w:val="006537D0"/>
    <w:rsid w:val="00653894"/>
    <w:rsid w:val="00653B68"/>
    <w:rsid w:val="0065445E"/>
    <w:rsid w:val="00654498"/>
    <w:rsid w:val="00655423"/>
    <w:rsid w:val="00655709"/>
    <w:rsid w:val="00655EDB"/>
    <w:rsid w:val="006562B3"/>
    <w:rsid w:val="00657655"/>
    <w:rsid w:val="00657872"/>
    <w:rsid w:val="00660049"/>
    <w:rsid w:val="006610E9"/>
    <w:rsid w:val="00661510"/>
    <w:rsid w:val="006617A8"/>
    <w:rsid w:val="00662A92"/>
    <w:rsid w:val="00662F88"/>
    <w:rsid w:val="00663F05"/>
    <w:rsid w:val="00664DA1"/>
    <w:rsid w:val="00666CAE"/>
    <w:rsid w:val="00666F17"/>
    <w:rsid w:val="0067003E"/>
    <w:rsid w:val="00670154"/>
    <w:rsid w:val="00671AA7"/>
    <w:rsid w:val="00671F40"/>
    <w:rsid w:val="00672C79"/>
    <w:rsid w:val="00672F76"/>
    <w:rsid w:val="0067310C"/>
    <w:rsid w:val="006735D1"/>
    <w:rsid w:val="006739A0"/>
    <w:rsid w:val="0067425B"/>
    <w:rsid w:val="006746FE"/>
    <w:rsid w:val="006748E7"/>
    <w:rsid w:val="006749D6"/>
    <w:rsid w:val="00674E6B"/>
    <w:rsid w:val="0067607A"/>
    <w:rsid w:val="00677499"/>
    <w:rsid w:val="006778CB"/>
    <w:rsid w:val="00677972"/>
    <w:rsid w:val="00680377"/>
    <w:rsid w:val="00680782"/>
    <w:rsid w:val="006814BF"/>
    <w:rsid w:val="00681859"/>
    <w:rsid w:val="00681E6C"/>
    <w:rsid w:val="0068308B"/>
    <w:rsid w:val="00683500"/>
    <w:rsid w:val="00685033"/>
    <w:rsid w:val="006853DF"/>
    <w:rsid w:val="0068648A"/>
    <w:rsid w:val="00686A1C"/>
    <w:rsid w:val="00687288"/>
    <w:rsid w:val="00690061"/>
    <w:rsid w:val="0069047D"/>
    <w:rsid w:val="00691B6F"/>
    <w:rsid w:val="00691BE8"/>
    <w:rsid w:val="00691F47"/>
    <w:rsid w:val="006922A7"/>
    <w:rsid w:val="006928A6"/>
    <w:rsid w:val="00692A41"/>
    <w:rsid w:val="00694CA8"/>
    <w:rsid w:val="006955BB"/>
    <w:rsid w:val="006957BF"/>
    <w:rsid w:val="00695FF9"/>
    <w:rsid w:val="0069771E"/>
    <w:rsid w:val="00697ADF"/>
    <w:rsid w:val="006A04D9"/>
    <w:rsid w:val="006A05D2"/>
    <w:rsid w:val="006A0B16"/>
    <w:rsid w:val="006A12FE"/>
    <w:rsid w:val="006A1AEF"/>
    <w:rsid w:val="006A1C21"/>
    <w:rsid w:val="006A1F96"/>
    <w:rsid w:val="006A25DF"/>
    <w:rsid w:val="006A2B09"/>
    <w:rsid w:val="006A3C56"/>
    <w:rsid w:val="006A4BF2"/>
    <w:rsid w:val="006A4E4E"/>
    <w:rsid w:val="006A5ADA"/>
    <w:rsid w:val="006A6633"/>
    <w:rsid w:val="006A6695"/>
    <w:rsid w:val="006A7275"/>
    <w:rsid w:val="006A7B5A"/>
    <w:rsid w:val="006B0115"/>
    <w:rsid w:val="006B0DCE"/>
    <w:rsid w:val="006B1274"/>
    <w:rsid w:val="006B127A"/>
    <w:rsid w:val="006B1ACD"/>
    <w:rsid w:val="006B1B46"/>
    <w:rsid w:val="006B1F89"/>
    <w:rsid w:val="006B222D"/>
    <w:rsid w:val="006B25A1"/>
    <w:rsid w:val="006B29BA"/>
    <w:rsid w:val="006B2E6D"/>
    <w:rsid w:val="006B2F7D"/>
    <w:rsid w:val="006B340A"/>
    <w:rsid w:val="006B3F02"/>
    <w:rsid w:val="006B462D"/>
    <w:rsid w:val="006B4B09"/>
    <w:rsid w:val="006B592F"/>
    <w:rsid w:val="006B5D5F"/>
    <w:rsid w:val="006B726D"/>
    <w:rsid w:val="006B7441"/>
    <w:rsid w:val="006B7A79"/>
    <w:rsid w:val="006C052D"/>
    <w:rsid w:val="006C07B5"/>
    <w:rsid w:val="006C0843"/>
    <w:rsid w:val="006C0B97"/>
    <w:rsid w:val="006C11A8"/>
    <w:rsid w:val="006C12B6"/>
    <w:rsid w:val="006C13D8"/>
    <w:rsid w:val="006C15E4"/>
    <w:rsid w:val="006C22FC"/>
    <w:rsid w:val="006C232B"/>
    <w:rsid w:val="006C2367"/>
    <w:rsid w:val="006C3501"/>
    <w:rsid w:val="006C39CF"/>
    <w:rsid w:val="006C3ADE"/>
    <w:rsid w:val="006C4AAE"/>
    <w:rsid w:val="006C4FF1"/>
    <w:rsid w:val="006C522F"/>
    <w:rsid w:val="006C5B32"/>
    <w:rsid w:val="006C5CED"/>
    <w:rsid w:val="006C5FA0"/>
    <w:rsid w:val="006C62ED"/>
    <w:rsid w:val="006C6921"/>
    <w:rsid w:val="006C6BD1"/>
    <w:rsid w:val="006C71AA"/>
    <w:rsid w:val="006C755F"/>
    <w:rsid w:val="006D0850"/>
    <w:rsid w:val="006D1170"/>
    <w:rsid w:val="006D125A"/>
    <w:rsid w:val="006D2233"/>
    <w:rsid w:val="006D32B7"/>
    <w:rsid w:val="006D3FF9"/>
    <w:rsid w:val="006D4141"/>
    <w:rsid w:val="006D6297"/>
    <w:rsid w:val="006D729B"/>
    <w:rsid w:val="006D7E85"/>
    <w:rsid w:val="006D7E8B"/>
    <w:rsid w:val="006E076D"/>
    <w:rsid w:val="006E19CF"/>
    <w:rsid w:val="006E1C6B"/>
    <w:rsid w:val="006E2133"/>
    <w:rsid w:val="006E2A6B"/>
    <w:rsid w:val="006E2BDE"/>
    <w:rsid w:val="006E32F2"/>
    <w:rsid w:val="006E449E"/>
    <w:rsid w:val="006E4D6A"/>
    <w:rsid w:val="006E5476"/>
    <w:rsid w:val="006E5C8D"/>
    <w:rsid w:val="006E612D"/>
    <w:rsid w:val="006E771B"/>
    <w:rsid w:val="006F031E"/>
    <w:rsid w:val="006F117A"/>
    <w:rsid w:val="006F16D5"/>
    <w:rsid w:val="006F18C1"/>
    <w:rsid w:val="006F1DCE"/>
    <w:rsid w:val="006F3028"/>
    <w:rsid w:val="006F3259"/>
    <w:rsid w:val="006F48B9"/>
    <w:rsid w:val="006F4F9E"/>
    <w:rsid w:val="006F5186"/>
    <w:rsid w:val="006F51FA"/>
    <w:rsid w:val="006F533F"/>
    <w:rsid w:val="006F5E84"/>
    <w:rsid w:val="006F6014"/>
    <w:rsid w:val="006F6089"/>
    <w:rsid w:val="00700CF3"/>
    <w:rsid w:val="00700E19"/>
    <w:rsid w:val="00701823"/>
    <w:rsid w:val="00701C45"/>
    <w:rsid w:val="00701FEE"/>
    <w:rsid w:val="0070308F"/>
    <w:rsid w:val="00703223"/>
    <w:rsid w:val="00705252"/>
    <w:rsid w:val="00705301"/>
    <w:rsid w:val="007057CA"/>
    <w:rsid w:val="00705E5A"/>
    <w:rsid w:val="007063F7"/>
    <w:rsid w:val="007069DF"/>
    <w:rsid w:val="00706FBB"/>
    <w:rsid w:val="00707A5D"/>
    <w:rsid w:val="00710EFE"/>
    <w:rsid w:val="007118C8"/>
    <w:rsid w:val="0071195E"/>
    <w:rsid w:val="0071257F"/>
    <w:rsid w:val="0071281E"/>
    <w:rsid w:val="00713C16"/>
    <w:rsid w:val="0071495E"/>
    <w:rsid w:val="00714F42"/>
    <w:rsid w:val="007151C1"/>
    <w:rsid w:val="00715912"/>
    <w:rsid w:val="007177E5"/>
    <w:rsid w:val="00717936"/>
    <w:rsid w:val="007205D5"/>
    <w:rsid w:val="0072069D"/>
    <w:rsid w:val="0072434B"/>
    <w:rsid w:val="00724D47"/>
    <w:rsid w:val="00725A70"/>
    <w:rsid w:val="00733738"/>
    <w:rsid w:val="00733931"/>
    <w:rsid w:val="00734F33"/>
    <w:rsid w:val="00735329"/>
    <w:rsid w:val="00735979"/>
    <w:rsid w:val="00735F02"/>
    <w:rsid w:val="007365E8"/>
    <w:rsid w:val="00736C11"/>
    <w:rsid w:val="0074166F"/>
    <w:rsid w:val="0074195E"/>
    <w:rsid w:val="00741B29"/>
    <w:rsid w:val="00742D0A"/>
    <w:rsid w:val="007433C9"/>
    <w:rsid w:val="00743DE9"/>
    <w:rsid w:val="0074407E"/>
    <w:rsid w:val="0074435A"/>
    <w:rsid w:val="00744ED6"/>
    <w:rsid w:val="00745700"/>
    <w:rsid w:val="00746B34"/>
    <w:rsid w:val="00747623"/>
    <w:rsid w:val="00747985"/>
    <w:rsid w:val="00747FF3"/>
    <w:rsid w:val="007500C3"/>
    <w:rsid w:val="00751106"/>
    <w:rsid w:val="007527FC"/>
    <w:rsid w:val="00753809"/>
    <w:rsid w:val="00753E93"/>
    <w:rsid w:val="00754450"/>
    <w:rsid w:val="00754BEF"/>
    <w:rsid w:val="0075514F"/>
    <w:rsid w:val="00756C59"/>
    <w:rsid w:val="00756E3C"/>
    <w:rsid w:val="0076008B"/>
    <w:rsid w:val="007606D8"/>
    <w:rsid w:val="00760F8F"/>
    <w:rsid w:val="00761C80"/>
    <w:rsid w:val="00761CE7"/>
    <w:rsid w:val="00762B78"/>
    <w:rsid w:val="00762C23"/>
    <w:rsid w:val="007637F7"/>
    <w:rsid w:val="007639B7"/>
    <w:rsid w:val="00763E44"/>
    <w:rsid w:val="007648DA"/>
    <w:rsid w:val="00764DAE"/>
    <w:rsid w:val="00765DA4"/>
    <w:rsid w:val="00766B66"/>
    <w:rsid w:val="007678DA"/>
    <w:rsid w:val="00767B04"/>
    <w:rsid w:val="0077180C"/>
    <w:rsid w:val="00772701"/>
    <w:rsid w:val="00772A1C"/>
    <w:rsid w:val="00772C36"/>
    <w:rsid w:val="00772E37"/>
    <w:rsid w:val="00774AEB"/>
    <w:rsid w:val="0077546D"/>
    <w:rsid w:val="00775C62"/>
    <w:rsid w:val="00775D92"/>
    <w:rsid w:val="00777562"/>
    <w:rsid w:val="007777CB"/>
    <w:rsid w:val="00777B77"/>
    <w:rsid w:val="0078090A"/>
    <w:rsid w:val="00781752"/>
    <w:rsid w:val="007817CD"/>
    <w:rsid w:val="00782EDD"/>
    <w:rsid w:val="00783FA4"/>
    <w:rsid w:val="00784B44"/>
    <w:rsid w:val="00786BD4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C44"/>
    <w:rsid w:val="00794D96"/>
    <w:rsid w:val="00794DB1"/>
    <w:rsid w:val="00795822"/>
    <w:rsid w:val="00796281"/>
    <w:rsid w:val="00796347"/>
    <w:rsid w:val="0079634F"/>
    <w:rsid w:val="00796370"/>
    <w:rsid w:val="007963FA"/>
    <w:rsid w:val="0079648C"/>
    <w:rsid w:val="007A0C03"/>
    <w:rsid w:val="007A108B"/>
    <w:rsid w:val="007A1142"/>
    <w:rsid w:val="007A12A3"/>
    <w:rsid w:val="007A2020"/>
    <w:rsid w:val="007A2FF1"/>
    <w:rsid w:val="007A31CF"/>
    <w:rsid w:val="007A31D4"/>
    <w:rsid w:val="007A372B"/>
    <w:rsid w:val="007A3CDA"/>
    <w:rsid w:val="007A438A"/>
    <w:rsid w:val="007A5CFC"/>
    <w:rsid w:val="007A5D19"/>
    <w:rsid w:val="007A749A"/>
    <w:rsid w:val="007A7AA6"/>
    <w:rsid w:val="007B0088"/>
    <w:rsid w:val="007B00DD"/>
    <w:rsid w:val="007B0218"/>
    <w:rsid w:val="007B0865"/>
    <w:rsid w:val="007B09AD"/>
    <w:rsid w:val="007B1349"/>
    <w:rsid w:val="007B2794"/>
    <w:rsid w:val="007B32CA"/>
    <w:rsid w:val="007B4496"/>
    <w:rsid w:val="007B4C28"/>
    <w:rsid w:val="007B5486"/>
    <w:rsid w:val="007B5D59"/>
    <w:rsid w:val="007B7763"/>
    <w:rsid w:val="007B77F0"/>
    <w:rsid w:val="007B78EF"/>
    <w:rsid w:val="007B790A"/>
    <w:rsid w:val="007B7D64"/>
    <w:rsid w:val="007C042C"/>
    <w:rsid w:val="007C0BE5"/>
    <w:rsid w:val="007C2A58"/>
    <w:rsid w:val="007C4C9B"/>
    <w:rsid w:val="007C597B"/>
    <w:rsid w:val="007C6240"/>
    <w:rsid w:val="007C63B3"/>
    <w:rsid w:val="007C6543"/>
    <w:rsid w:val="007C68DC"/>
    <w:rsid w:val="007D03E6"/>
    <w:rsid w:val="007D0DCD"/>
    <w:rsid w:val="007D0E83"/>
    <w:rsid w:val="007D241B"/>
    <w:rsid w:val="007D2EEA"/>
    <w:rsid w:val="007D3D27"/>
    <w:rsid w:val="007D3E28"/>
    <w:rsid w:val="007D3E8E"/>
    <w:rsid w:val="007D40FE"/>
    <w:rsid w:val="007D4E1A"/>
    <w:rsid w:val="007D5D4B"/>
    <w:rsid w:val="007D71C7"/>
    <w:rsid w:val="007E0447"/>
    <w:rsid w:val="007E080F"/>
    <w:rsid w:val="007E0D0B"/>
    <w:rsid w:val="007E0F58"/>
    <w:rsid w:val="007E1552"/>
    <w:rsid w:val="007E22A3"/>
    <w:rsid w:val="007E3246"/>
    <w:rsid w:val="007E332D"/>
    <w:rsid w:val="007E340D"/>
    <w:rsid w:val="007E48B0"/>
    <w:rsid w:val="007E4B54"/>
    <w:rsid w:val="007E4FD2"/>
    <w:rsid w:val="007E5553"/>
    <w:rsid w:val="007E5F01"/>
    <w:rsid w:val="007E623F"/>
    <w:rsid w:val="007E626C"/>
    <w:rsid w:val="007E6675"/>
    <w:rsid w:val="007E6E88"/>
    <w:rsid w:val="007E70ED"/>
    <w:rsid w:val="007E74AE"/>
    <w:rsid w:val="007F0257"/>
    <w:rsid w:val="007F0949"/>
    <w:rsid w:val="007F0BF4"/>
    <w:rsid w:val="007F14A1"/>
    <w:rsid w:val="007F1CD3"/>
    <w:rsid w:val="007F207F"/>
    <w:rsid w:val="007F2EC1"/>
    <w:rsid w:val="007F32C5"/>
    <w:rsid w:val="007F3371"/>
    <w:rsid w:val="007F3AA6"/>
    <w:rsid w:val="007F433D"/>
    <w:rsid w:val="007F4ADC"/>
    <w:rsid w:val="007F5634"/>
    <w:rsid w:val="007F5894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69DB"/>
    <w:rsid w:val="00807113"/>
    <w:rsid w:val="00807508"/>
    <w:rsid w:val="00810AD5"/>
    <w:rsid w:val="00811550"/>
    <w:rsid w:val="00811B26"/>
    <w:rsid w:val="00811EEC"/>
    <w:rsid w:val="00812766"/>
    <w:rsid w:val="00812B73"/>
    <w:rsid w:val="008143EA"/>
    <w:rsid w:val="00814F3B"/>
    <w:rsid w:val="00815301"/>
    <w:rsid w:val="00815678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539E"/>
    <w:rsid w:val="00825E81"/>
    <w:rsid w:val="008260FE"/>
    <w:rsid w:val="008268A7"/>
    <w:rsid w:val="00827ED2"/>
    <w:rsid w:val="00831096"/>
    <w:rsid w:val="00831825"/>
    <w:rsid w:val="008335CB"/>
    <w:rsid w:val="00833621"/>
    <w:rsid w:val="00833C7E"/>
    <w:rsid w:val="00834494"/>
    <w:rsid w:val="00834755"/>
    <w:rsid w:val="00835659"/>
    <w:rsid w:val="00836A18"/>
    <w:rsid w:val="008373E1"/>
    <w:rsid w:val="008377C4"/>
    <w:rsid w:val="00837812"/>
    <w:rsid w:val="0084070D"/>
    <w:rsid w:val="00840B55"/>
    <w:rsid w:val="00840DEC"/>
    <w:rsid w:val="00841556"/>
    <w:rsid w:val="00841DC3"/>
    <w:rsid w:val="00841DED"/>
    <w:rsid w:val="00842BB3"/>
    <w:rsid w:val="0084392E"/>
    <w:rsid w:val="008439F5"/>
    <w:rsid w:val="00843D79"/>
    <w:rsid w:val="0084484D"/>
    <w:rsid w:val="00847B0D"/>
    <w:rsid w:val="0085220B"/>
    <w:rsid w:val="00852B63"/>
    <w:rsid w:val="0085319D"/>
    <w:rsid w:val="008537B8"/>
    <w:rsid w:val="00855345"/>
    <w:rsid w:val="0085568C"/>
    <w:rsid w:val="00855991"/>
    <w:rsid w:val="008559A8"/>
    <w:rsid w:val="00855DD2"/>
    <w:rsid w:val="00856562"/>
    <w:rsid w:val="00856578"/>
    <w:rsid w:val="00857386"/>
    <w:rsid w:val="00857C4E"/>
    <w:rsid w:val="008601F1"/>
    <w:rsid w:val="008607B6"/>
    <w:rsid w:val="00860B1A"/>
    <w:rsid w:val="00860E81"/>
    <w:rsid w:val="00860FCE"/>
    <w:rsid w:val="00861143"/>
    <w:rsid w:val="00861591"/>
    <w:rsid w:val="008618C1"/>
    <w:rsid w:val="00861FE1"/>
    <w:rsid w:val="00862484"/>
    <w:rsid w:val="00862FBD"/>
    <w:rsid w:val="008631DC"/>
    <w:rsid w:val="008634F4"/>
    <w:rsid w:val="008638B9"/>
    <w:rsid w:val="00864701"/>
    <w:rsid w:val="00865C18"/>
    <w:rsid w:val="00866074"/>
    <w:rsid w:val="0086623E"/>
    <w:rsid w:val="008715CB"/>
    <w:rsid w:val="00871FDD"/>
    <w:rsid w:val="00872B93"/>
    <w:rsid w:val="0087315E"/>
    <w:rsid w:val="008745DC"/>
    <w:rsid w:val="0087466A"/>
    <w:rsid w:val="008746EA"/>
    <w:rsid w:val="00874798"/>
    <w:rsid w:val="008749E3"/>
    <w:rsid w:val="00874B7E"/>
    <w:rsid w:val="00875AE0"/>
    <w:rsid w:val="00876668"/>
    <w:rsid w:val="0087676A"/>
    <w:rsid w:val="00876D73"/>
    <w:rsid w:val="00876DA8"/>
    <w:rsid w:val="00877441"/>
    <w:rsid w:val="00877CB9"/>
    <w:rsid w:val="00881185"/>
    <w:rsid w:val="0088165E"/>
    <w:rsid w:val="00881F74"/>
    <w:rsid w:val="00882244"/>
    <w:rsid w:val="008827AD"/>
    <w:rsid w:val="00883997"/>
    <w:rsid w:val="00883F39"/>
    <w:rsid w:val="008848B8"/>
    <w:rsid w:val="00884BD2"/>
    <w:rsid w:val="00885493"/>
    <w:rsid w:val="008865DE"/>
    <w:rsid w:val="00886A23"/>
    <w:rsid w:val="00886EE6"/>
    <w:rsid w:val="008872E0"/>
    <w:rsid w:val="00887D03"/>
    <w:rsid w:val="00890033"/>
    <w:rsid w:val="008906C2"/>
    <w:rsid w:val="008907DD"/>
    <w:rsid w:val="00890C39"/>
    <w:rsid w:val="0089170F"/>
    <w:rsid w:val="00891C08"/>
    <w:rsid w:val="008920F7"/>
    <w:rsid w:val="00892159"/>
    <w:rsid w:val="00892C24"/>
    <w:rsid w:val="008935F7"/>
    <w:rsid w:val="00893889"/>
    <w:rsid w:val="00893898"/>
    <w:rsid w:val="00893F7C"/>
    <w:rsid w:val="00894C3E"/>
    <w:rsid w:val="0089526D"/>
    <w:rsid w:val="00895A2E"/>
    <w:rsid w:val="008960F5"/>
    <w:rsid w:val="00896153"/>
    <w:rsid w:val="00897D89"/>
    <w:rsid w:val="00897F06"/>
    <w:rsid w:val="008A0C65"/>
    <w:rsid w:val="008A1840"/>
    <w:rsid w:val="008A2178"/>
    <w:rsid w:val="008A2343"/>
    <w:rsid w:val="008A2624"/>
    <w:rsid w:val="008A29E8"/>
    <w:rsid w:val="008A4558"/>
    <w:rsid w:val="008A5741"/>
    <w:rsid w:val="008A5E54"/>
    <w:rsid w:val="008A602F"/>
    <w:rsid w:val="008A655B"/>
    <w:rsid w:val="008A69AC"/>
    <w:rsid w:val="008A6A85"/>
    <w:rsid w:val="008B1109"/>
    <w:rsid w:val="008B1F4D"/>
    <w:rsid w:val="008B1F97"/>
    <w:rsid w:val="008B22B9"/>
    <w:rsid w:val="008B25E0"/>
    <w:rsid w:val="008B31D1"/>
    <w:rsid w:val="008B3304"/>
    <w:rsid w:val="008B3832"/>
    <w:rsid w:val="008B389D"/>
    <w:rsid w:val="008B3A7F"/>
    <w:rsid w:val="008B3E3B"/>
    <w:rsid w:val="008B4272"/>
    <w:rsid w:val="008B4ADD"/>
    <w:rsid w:val="008B505D"/>
    <w:rsid w:val="008B5101"/>
    <w:rsid w:val="008B6082"/>
    <w:rsid w:val="008B658F"/>
    <w:rsid w:val="008B6840"/>
    <w:rsid w:val="008B6A93"/>
    <w:rsid w:val="008B7096"/>
    <w:rsid w:val="008C0A0E"/>
    <w:rsid w:val="008C0F0C"/>
    <w:rsid w:val="008C1F7F"/>
    <w:rsid w:val="008C2445"/>
    <w:rsid w:val="008C2C61"/>
    <w:rsid w:val="008C3518"/>
    <w:rsid w:val="008C359F"/>
    <w:rsid w:val="008C3EA6"/>
    <w:rsid w:val="008C4038"/>
    <w:rsid w:val="008C467F"/>
    <w:rsid w:val="008C4845"/>
    <w:rsid w:val="008C4BEE"/>
    <w:rsid w:val="008C4C33"/>
    <w:rsid w:val="008C507E"/>
    <w:rsid w:val="008C53A9"/>
    <w:rsid w:val="008C5AFE"/>
    <w:rsid w:val="008C60E9"/>
    <w:rsid w:val="008C6401"/>
    <w:rsid w:val="008C6D7A"/>
    <w:rsid w:val="008C7E30"/>
    <w:rsid w:val="008C7E6D"/>
    <w:rsid w:val="008D0A91"/>
    <w:rsid w:val="008D0B63"/>
    <w:rsid w:val="008D0F8E"/>
    <w:rsid w:val="008D2B1F"/>
    <w:rsid w:val="008D2B5D"/>
    <w:rsid w:val="008D2C4F"/>
    <w:rsid w:val="008D2E10"/>
    <w:rsid w:val="008D5629"/>
    <w:rsid w:val="008D56C1"/>
    <w:rsid w:val="008D596B"/>
    <w:rsid w:val="008D7752"/>
    <w:rsid w:val="008E2173"/>
    <w:rsid w:val="008E23A4"/>
    <w:rsid w:val="008E255F"/>
    <w:rsid w:val="008E30B1"/>
    <w:rsid w:val="008E3963"/>
    <w:rsid w:val="008E4DFD"/>
    <w:rsid w:val="008E4E28"/>
    <w:rsid w:val="008E5B85"/>
    <w:rsid w:val="008E676B"/>
    <w:rsid w:val="008E6B65"/>
    <w:rsid w:val="008E72F7"/>
    <w:rsid w:val="008E76B3"/>
    <w:rsid w:val="008E79AC"/>
    <w:rsid w:val="008E7A42"/>
    <w:rsid w:val="008F040C"/>
    <w:rsid w:val="008F04CB"/>
    <w:rsid w:val="008F0B82"/>
    <w:rsid w:val="008F1113"/>
    <w:rsid w:val="008F124F"/>
    <w:rsid w:val="008F14EB"/>
    <w:rsid w:val="008F1E2D"/>
    <w:rsid w:val="008F269E"/>
    <w:rsid w:val="008F2D88"/>
    <w:rsid w:val="008F3313"/>
    <w:rsid w:val="008F388F"/>
    <w:rsid w:val="008F5C28"/>
    <w:rsid w:val="008F5DE0"/>
    <w:rsid w:val="008F6CD3"/>
    <w:rsid w:val="008F7262"/>
    <w:rsid w:val="008F7960"/>
    <w:rsid w:val="008F7BE6"/>
    <w:rsid w:val="00901801"/>
    <w:rsid w:val="00901968"/>
    <w:rsid w:val="00901AB5"/>
    <w:rsid w:val="00901D14"/>
    <w:rsid w:val="00901D59"/>
    <w:rsid w:val="00902571"/>
    <w:rsid w:val="00902DBA"/>
    <w:rsid w:val="00902EFF"/>
    <w:rsid w:val="00903294"/>
    <w:rsid w:val="009045A6"/>
    <w:rsid w:val="009046BF"/>
    <w:rsid w:val="0090565E"/>
    <w:rsid w:val="00905C6A"/>
    <w:rsid w:val="00905F02"/>
    <w:rsid w:val="00906EFA"/>
    <w:rsid w:val="00907161"/>
    <w:rsid w:val="00907E62"/>
    <w:rsid w:val="00910579"/>
    <w:rsid w:val="00910BB2"/>
    <w:rsid w:val="009111FE"/>
    <w:rsid w:val="009120B0"/>
    <w:rsid w:val="009120D6"/>
    <w:rsid w:val="009121BD"/>
    <w:rsid w:val="0091354C"/>
    <w:rsid w:val="0091451A"/>
    <w:rsid w:val="00914628"/>
    <w:rsid w:val="00914724"/>
    <w:rsid w:val="00914B0A"/>
    <w:rsid w:val="00914FC1"/>
    <w:rsid w:val="0091513D"/>
    <w:rsid w:val="009157E2"/>
    <w:rsid w:val="00916372"/>
    <w:rsid w:val="00916457"/>
    <w:rsid w:val="009168F3"/>
    <w:rsid w:val="00916D11"/>
    <w:rsid w:val="009204A0"/>
    <w:rsid w:val="00920AD6"/>
    <w:rsid w:val="0092136C"/>
    <w:rsid w:val="00921C3D"/>
    <w:rsid w:val="009226DB"/>
    <w:rsid w:val="009231A7"/>
    <w:rsid w:val="009231AA"/>
    <w:rsid w:val="009254D5"/>
    <w:rsid w:val="00925809"/>
    <w:rsid w:val="00925AAC"/>
    <w:rsid w:val="009261C2"/>
    <w:rsid w:val="00926247"/>
    <w:rsid w:val="00927F22"/>
    <w:rsid w:val="009313B6"/>
    <w:rsid w:val="009316CE"/>
    <w:rsid w:val="00931CFE"/>
    <w:rsid w:val="00932124"/>
    <w:rsid w:val="0093254E"/>
    <w:rsid w:val="00932BCE"/>
    <w:rsid w:val="00933061"/>
    <w:rsid w:val="00933CFD"/>
    <w:rsid w:val="00934057"/>
    <w:rsid w:val="009340D4"/>
    <w:rsid w:val="009348AF"/>
    <w:rsid w:val="009364F8"/>
    <w:rsid w:val="00936F54"/>
    <w:rsid w:val="00937427"/>
    <w:rsid w:val="009378A8"/>
    <w:rsid w:val="0094083C"/>
    <w:rsid w:val="00941667"/>
    <w:rsid w:val="00941F0E"/>
    <w:rsid w:val="00942264"/>
    <w:rsid w:val="00942CFC"/>
    <w:rsid w:val="00942F5C"/>
    <w:rsid w:val="00942FB8"/>
    <w:rsid w:val="009437A0"/>
    <w:rsid w:val="00943F64"/>
    <w:rsid w:val="009443CB"/>
    <w:rsid w:val="00944854"/>
    <w:rsid w:val="0094491D"/>
    <w:rsid w:val="0094495E"/>
    <w:rsid w:val="00945333"/>
    <w:rsid w:val="009453CF"/>
    <w:rsid w:val="00946005"/>
    <w:rsid w:val="009461FB"/>
    <w:rsid w:val="009476F2"/>
    <w:rsid w:val="00947973"/>
    <w:rsid w:val="009479D3"/>
    <w:rsid w:val="009509F6"/>
    <w:rsid w:val="00950EDC"/>
    <w:rsid w:val="0095170C"/>
    <w:rsid w:val="009522AD"/>
    <w:rsid w:val="0095541F"/>
    <w:rsid w:val="0095565E"/>
    <w:rsid w:val="00955E45"/>
    <w:rsid w:val="0095612F"/>
    <w:rsid w:val="009563DB"/>
    <w:rsid w:val="009576CC"/>
    <w:rsid w:val="009602AE"/>
    <w:rsid w:val="00960EEC"/>
    <w:rsid w:val="009617E5"/>
    <w:rsid w:val="00962BD5"/>
    <w:rsid w:val="009634E8"/>
    <w:rsid w:val="00965183"/>
    <w:rsid w:val="00965B2D"/>
    <w:rsid w:val="0096645D"/>
    <w:rsid w:val="00967F1F"/>
    <w:rsid w:val="009701E3"/>
    <w:rsid w:val="00971136"/>
    <w:rsid w:val="00971518"/>
    <w:rsid w:val="0097169B"/>
    <w:rsid w:val="00971CFB"/>
    <w:rsid w:val="00972184"/>
    <w:rsid w:val="009722CC"/>
    <w:rsid w:val="00973E3C"/>
    <w:rsid w:val="0097523B"/>
    <w:rsid w:val="00975268"/>
    <w:rsid w:val="009758AF"/>
    <w:rsid w:val="009763B6"/>
    <w:rsid w:val="00976F88"/>
    <w:rsid w:val="00977261"/>
    <w:rsid w:val="0097752A"/>
    <w:rsid w:val="00980268"/>
    <w:rsid w:val="0098048E"/>
    <w:rsid w:val="00980552"/>
    <w:rsid w:val="00980AB9"/>
    <w:rsid w:val="00981A0D"/>
    <w:rsid w:val="00982FD8"/>
    <w:rsid w:val="009835C6"/>
    <w:rsid w:val="009845DC"/>
    <w:rsid w:val="009849C9"/>
    <w:rsid w:val="00985A2D"/>
    <w:rsid w:val="0098722F"/>
    <w:rsid w:val="00992254"/>
    <w:rsid w:val="00992A97"/>
    <w:rsid w:val="00993016"/>
    <w:rsid w:val="009932AA"/>
    <w:rsid w:val="0099376C"/>
    <w:rsid w:val="009937F2"/>
    <w:rsid w:val="00993C6E"/>
    <w:rsid w:val="009943EB"/>
    <w:rsid w:val="0099557E"/>
    <w:rsid w:val="00995AF2"/>
    <w:rsid w:val="009962D7"/>
    <w:rsid w:val="0099755A"/>
    <w:rsid w:val="00997C74"/>
    <w:rsid w:val="009A0CC3"/>
    <w:rsid w:val="009A0EC5"/>
    <w:rsid w:val="009A1622"/>
    <w:rsid w:val="009A16D1"/>
    <w:rsid w:val="009A2B6E"/>
    <w:rsid w:val="009A47DE"/>
    <w:rsid w:val="009A497F"/>
    <w:rsid w:val="009A4E4E"/>
    <w:rsid w:val="009A627A"/>
    <w:rsid w:val="009A6BB3"/>
    <w:rsid w:val="009A6D0A"/>
    <w:rsid w:val="009A76D0"/>
    <w:rsid w:val="009A7C6F"/>
    <w:rsid w:val="009B0257"/>
    <w:rsid w:val="009B0541"/>
    <w:rsid w:val="009B0808"/>
    <w:rsid w:val="009B19D2"/>
    <w:rsid w:val="009B1A9F"/>
    <w:rsid w:val="009B1D35"/>
    <w:rsid w:val="009B277F"/>
    <w:rsid w:val="009B2AEF"/>
    <w:rsid w:val="009B3C8E"/>
    <w:rsid w:val="009B58AB"/>
    <w:rsid w:val="009B5AED"/>
    <w:rsid w:val="009B5FBA"/>
    <w:rsid w:val="009B634B"/>
    <w:rsid w:val="009B6BB6"/>
    <w:rsid w:val="009C0031"/>
    <w:rsid w:val="009C0E00"/>
    <w:rsid w:val="009C0E7A"/>
    <w:rsid w:val="009C157E"/>
    <w:rsid w:val="009C1F62"/>
    <w:rsid w:val="009C2B82"/>
    <w:rsid w:val="009C378E"/>
    <w:rsid w:val="009C3D54"/>
    <w:rsid w:val="009C4BAE"/>
    <w:rsid w:val="009C4FE5"/>
    <w:rsid w:val="009C5B38"/>
    <w:rsid w:val="009C5E59"/>
    <w:rsid w:val="009C6378"/>
    <w:rsid w:val="009C6E4F"/>
    <w:rsid w:val="009C720D"/>
    <w:rsid w:val="009C7A38"/>
    <w:rsid w:val="009D0FC2"/>
    <w:rsid w:val="009D1315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D7EB5"/>
    <w:rsid w:val="009E01EB"/>
    <w:rsid w:val="009E11A2"/>
    <w:rsid w:val="009E239D"/>
    <w:rsid w:val="009E2ABB"/>
    <w:rsid w:val="009E386B"/>
    <w:rsid w:val="009E62CA"/>
    <w:rsid w:val="009E639F"/>
    <w:rsid w:val="009E6A76"/>
    <w:rsid w:val="009E6D85"/>
    <w:rsid w:val="009E7CDC"/>
    <w:rsid w:val="009F020F"/>
    <w:rsid w:val="009F0678"/>
    <w:rsid w:val="009F1606"/>
    <w:rsid w:val="009F1E5D"/>
    <w:rsid w:val="009F215E"/>
    <w:rsid w:val="009F2345"/>
    <w:rsid w:val="009F32C4"/>
    <w:rsid w:val="009F35C2"/>
    <w:rsid w:val="009F384E"/>
    <w:rsid w:val="009F3A59"/>
    <w:rsid w:val="009F3E82"/>
    <w:rsid w:val="009F3EDB"/>
    <w:rsid w:val="009F3FB9"/>
    <w:rsid w:val="009F3FE0"/>
    <w:rsid w:val="009F42B0"/>
    <w:rsid w:val="009F5634"/>
    <w:rsid w:val="009F59CF"/>
    <w:rsid w:val="009F79FE"/>
    <w:rsid w:val="009F7CA2"/>
    <w:rsid w:val="009F7F02"/>
    <w:rsid w:val="00A014BE"/>
    <w:rsid w:val="00A01DCE"/>
    <w:rsid w:val="00A027D6"/>
    <w:rsid w:val="00A029BE"/>
    <w:rsid w:val="00A02AAA"/>
    <w:rsid w:val="00A037BC"/>
    <w:rsid w:val="00A038C3"/>
    <w:rsid w:val="00A03E63"/>
    <w:rsid w:val="00A045E4"/>
    <w:rsid w:val="00A047F8"/>
    <w:rsid w:val="00A05F71"/>
    <w:rsid w:val="00A06373"/>
    <w:rsid w:val="00A0681B"/>
    <w:rsid w:val="00A06B80"/>
    <w:rsid w:val="00A07898"/>
    <w:rsid w:val="00A07DF7"/>
    <w:rsid w:val="00A10D40"/>
    <w:rsid w:val="00A11CBB"/>
    <w:rsid w:val="00A11CEB"/>
    <w:rsid w:val="00A12F32"/>
    <w:rsid w:val="00A131E4"/>
    <w:rsid w:val="00A132A2"/>
    <w:rsid w:val="00A13B80"/>
    <w:rsid w:val="00A14373"/>
    <w:rsid w:val="00A152F9"/>
    <w:rsid w:val="00A156D9"/>
    <w:rsid w:val="00A15AB4"/>
    <w:rsid w:val="00A1607B"/>
    <w:rsid w:val="00A16531"/>
    <w:rsid w:val="00A16BF4"/>
    <w:rsid w:val="00A1745D"/>
    <w:rsid w:val="00A174EA"/>
    <w:rsid w:val="00A174F8"/>
    <w:rsid w:val="00A20CE1"/>
    <w:rsid w:val="00A215F9"/>
    <w:rsid w:val="00A22204"/>
    <w:rsid w:val="00A22392"/>
    <w:rsid w:val="00A22732"/>
    <w:rsid w:val="00A228FC"/>
    <w:rsid w:val="00A22C98"/>
    <w:rsid w:val="00A23541"/>
    <w:rsid w:val="00A23888"/>
    <w:rsid w:val="00A250E8"/>
    <w:rsid w:val="00A2518B"/>
    <w:rsid w:val="00A252EC"/>
    <w:rsid w:val="00A25834"/>
    <w:rsid w:val="00A25C3D"/>
    <w:rsid w:val="00A25F36"/>
    <w:rsid w:val="00A313F2"/>
    <w:rsid w:val="00A317D3"/>
    <w:rsid w:val="00A3298B"/>
    <w:rsid w:val="00A33326"/>
    <w:rsid w:val="00A33460"/>
    <w:rsid w:val="00A339FA"/>
    <w:rsid w:val="00A3412C"/>
    <w:rsid w:val="00A34B41"/>
    <w:rsid w:val="00A35F82"/>
    <w:rsid w:val="00A3697C"/>
    <w:rsid w:val="00A37D4B"/>
    <w:rsid w:val="00A37DDB"/>
    <w:rsid w:val="00A404EF"/>
    <w:rsid w:val="00A4067B"/>
    <w:rsid w:val="00A40E68"/>
    <w:rsid w:val="00A40F1C"/>
    <w:rsid w:val="00A417C2"/>
    <w:rsid w:val="00A42266"/>
    <w:rsid w:val="00A424DE"/>
    <w:rsid w:val="00A42C70"/>
    <w:rsid w:val="00A42F09"/>
    <w:rsid w:val="00A43280"/>
    <w:rsid w:val="00A4342C"/>
    <w:rsid w:val="00A4480A"/>
    <w:rsid w:val="00A44C7F"/>
    <w:rsid w:val="00A452A0"/>
    <w:rsid w:val="00A4653F"/>
    <w:rsid w:val="00A4728B"/>
    <w:rsid w:val="00A47DE3"/>
    <w:rsid w:val="00A47EFA"/>
    <w:rsid w:val="00A51088"/>
    <w:rsid w:val="00A518AC"/>
    <w:rsid w:val="00A51A9F"/>
    <w:rsid w:val="00A51B89"/>
    <w:rsid w:val="00A51EA7"/>
    <w:rsid w:val="00A52314"/>
    <w:rsid w:val="00A52399"/>
    <w:rsid w:val="00A528AC"/>
    <w:rsid w:val="00A52D54"/>
    <w:rsid w:val="00A531DF"/>
    <w:rsid w:val="00A533AA"/>
    <w:rsid w:val="00A53CB3"/>
    <w:rsid w:val="00A54A55"/>
    <w:rsid w:val="00A553D7"/>
    <w:rsid w:val="00A55FB2"/>
    <w:rsid w:val="00A56DF6"/>
    <w:rsid w:val="00A57184"/>
    <w:rsid w:val="00A576E6"/>
    <w:rsid w:val="00A576F3"/>
    <w:rsid w:val="00A5792A"/>
    <w:rsid w:val="00A57DA1"/>
    <w:rsid w:val="00A60F30"/>
    <w:rsid w:val="00A612C5"/>
    <w:rsid w:val="00A615FC"/>
    <w:rsid w:val="00A61BB9"/>
    <w:rsid w:val="00A625EC"/>
    <w:rsid w:val="00A62601"/>
    <w:rsid w:val="00A62983"/>
    <w:rsid w:val="00A6461B"/>
    <w:rsid w:val="00A64B4E"/>
    <w:rsid w:val="00A64FBD"/>
    <w:rsid w:val="00A65655"/>
    <w:rsid w:val="00A66040"/>
    <w:rsid w:val="00A661E2"/>
    <w:rsid w:val="00A679E7"/>
    <w:rsid w:val="00A67C38"/>
    <w:rsid w:val="00A67EC1"/>
    <w:rsid w:val="00A70631"/>
    <w:rsid w:val="00A708FB"/>
    <w:rsid w:val="00A70C6B"/>
    <w:rsid w:val="00A711DE"/>
    <w:rsid w:val="00A72356"/>
    <w:rsid w:val="00A729F7"/>
    <w:rsid w:val="00A7306C"/>
    <w:rsid w:val="00A74172"/>
    <w:rsid w:val="00A75701"/>
    <w:rsid w:val="00A762C2"/>
    <w:rsid w:val="00A763F0"/>
    <w:rsid w:val="00A768A7"/>
    <w:rsid w:val="00A76D04"/>
    <w:rsid w:val="00A7728A"/>
    <w:rsid w:val="00A77B15"/>
    <w:rsid w:val="00A812A2"/>
    <w:rsid w:val="00A820B4"/>
    <w:rsid w:val="00A828BB"/>
    <w:rsid w:val="00A834C5"/>
    <w:rsid w:val="00A83C50"/>
    <w:rsid w:val="00A8497D"/>
    <w:rsid w:val="00A84C75"/>
    <w:rsid w:val="00A84EDD"/>
    <w:rsid w:val="00A85861"/>
    <w:rsid w:val="00A859A0"/>
    <w:rsid w:val="00A86109"/>
    <w:rsid w:val="00A867B2"/>
    <w:rsid w:val="00A87B35"/>
    <w:rsid w:val="00A91156"/>
    <w:rsid w:val="00A91B11"/>
    <w:rsid w:val="00A925D5"/>
    <w:rsid w:val="00A9336D"/>
    <w:rsid w:val="00A9342A"/>
    <w:rsid w:val="00A935CE"/>
    <w:rsid w:val="00A9454D"/>
    <w:rsid w:val="00A946C8"/>
    <w:rsid w:val="00A952A7"/>
    <w:rsid w:val="00A9555C"/>
    <w:rsid w:val="00A96210"/>
    <w:rsid w:val="00A964AE"/>
    <w:rsid w:val="00A97065"/>
    <w:rsid w:val="00AA0381"/>
    <w:rsid w:val="00AA0B3F"/>
    <w:rsid w:val="00AA197E"/>
    <w:rsid w:val="00AA1B0B"/>
    <w:rsid w:val="00AA1E21"/>
    <w:rsid w:val="00AA3070"/>
    <w:rsid w:val="00AA3CD7"/>
    <w:rsid w:val="00AA5DAF"/>
    <w:rsid w:val="00AA6520"/>
    <w:rsid w:val="00AA7033"/>
    <w:rsid w:val="00AA711D"/>
    <w:rsid w:val="00AA7205"/>
    <w:rsid w:val="00AA7A69"/>
    <w:rsid w:val="00AB1127"/>
    <w:rsid w:val="00AB1538"/>
    <w:rsid w:val="00AB18D8"/>
    <w:rsid w:val="00AB2A08"/>
    <w:rsid w:val="00AB37C9"/>
    <w:rsid w:val="00AB41B4"/>
    <w:rsid w:val="00AB485B"/>
    <w:rsid w:val="00AB61A8"/>
    <w:rsid w:val="00AB6A3A"/>
    <w:rsid w:val="00AB6BAD"/>
    <w:rsid w:val="00AB6C0F"/>
    <w:rsid w:val="00AB6D83"/>
    <w:rsid w:val="00AB73CB"/>
    <w:rsid w:val="00AB7B41"/>
    <w:rsid w:val="00AC0E3E"/>
    <w:rsid w:val="00AC145B"/>
    <w:rsid w:val="00AC1519"/>
    <w:rsid w:val="00AC2895"/>
    <w:rsid w:val="00AC29F9"/>
    <w:rsid w:val="00AC34E6"/>
    <w:rsid w:val="00AC354E"/>
    <w:rsid w:val="00AC452E"/>
    <w:rsid w:val="00AC48F7"/>
    <w:rsid w:val="00AC650C"/>
    <w:rsid w:val="00AC6C5A"/>
    <w:rsid w:val="00AC7E0B"/>
    <w:rsid w:val="00AD070C"/>
    <w:rsid w:val="00AD25EB"/>
    <w:rsid w:val="00AD2B10"/>
    <w:rsid w:val="00AD2CCA"/>
    <w:rsid w:val="00AD2E22"/>
    <w:rsid w:val="00AD3FD7"/>
    <w:rsid w:val="00AD493A"/>
    <w:rsid w:val="00AD4E21"/>
    <w:rsid w:val="00AD5D68"/>
    <w:rsid w:val="00AD67D2"/>
    <w:rsid w:val="00AD6F9F"/>
    <w:rsid w:val="00AD74BB"/>
    <w:rsid w:val="00AD7689"/>
    <w:rsid w:val="00AD79AE"/>
    <w:rsid w:val="00AD7A66"/>
    <w:rsid w:val="00AD7F72"/>
    <w:rsid w:val="00AE0AEE"/>
    <w:rsid w:val="00AE0E50"/>
    <w:rsid w:val="00AE1004"/>
    <w:rsid w:val="00AE142C"/>
    <w:rsid w:val="00AE1A7F"/>
    <w:rsid w:val="00AE1CC1"/>
    <w:rsid w:val="00AE21C0"/>
    <w:rsid w:val="00AE21CC"/>
    <w:rsid w:val="00AE2848"/>
    <w:rsid w:val="00AE2BB7"/>
    <w:rsid w:val="00AE2E28"/>
    <w:rsid w:val="00AE48A8"/>
    <w:rsid w:val="00AE5257"/>
    <w:rsid w:val="00AE58FB"/>
    <w:rsid w:val="00AE596F"/>
    <w:rsid w:val="00AE5CD2"/>
    <w:rsid w:val="00AE6EB9"/>
    <w:rsid w:val="00AE72B5"/>
    <w:rsid w:val="00AE7D05"/>
    <w:rsid w:val="00AF0805"/>
    <w:rsid w:val="00AF1501"/>
    <w:rsid w:val="00AF230A"/>
    <w:rsid w:val="00AF3018"/>
    <w:rsid w:val="00AF3376"/>
    <w:rsid w:val="00AF36DD"/>
    <w:rsid w:val="00AF4A29"/>
    <w:rsid w:val="00AF4E3E"/>
    <w:rsid w:val="00AF65C6"/>
    <w:rsid w:val="00AF7780"/>
    <w:rsid w:val="00B000BB"/>
    <w:rsid w:val="00B00133"/>
    <w:rsid w:val="00B0066B"/>
    <w:rsid w:val="00B012D3"/>
    <w:rsid w:val="00B01627"/>
    <w:rsid w:val="00B01D24"/>
    <w:rsid w:val="00B02B21"/>
    <w:rsid w:val="00B02CD4"/>
    <w:rsid w:val="00B04522"/>
    <w:rsid w:val="00B049C5"/>
    <w:rsid w:val="00B04A18"/>
    <w:rsid w:val="00B05072"/>
    <w:rsid w:val="00B06A84"/>
    <w:rsid w:val="00B07082"/>
    <w:rsid w:val="00B0737B"/>
    <w:rsid w:val="00B10A8C"/>
    <w:rsid w:val="00B1126C"/>
    <w:rsid w:val="00B119FD"/>
    <w:rsid w:val="00B124A9"/>
    <w:rsid w:val="00B1253B"/>
    <w:rsid w:val="00B12AAC"/>
    <w:rsid w:val="00B12B56"/>
    <w:rsid w:val="00B15686"/>
    <w:rsid w:val="00B1683C"/>
    <w:rsid w:val="00B20ABB"/>
    <w:rsid w:val="00B227DB"/>
    <w:rsid w:val="00B22AA7"/>
    <w:rsid w:val="00B22CCB"/>
    <w:rsid w:val="00B238AA"/>
    <w:rsid w:val="00B24786"/>
    <w:rsid w:val="00B26340"/>
    <w:rsid w:val="00B26593"/>
    <w:rsid w:val="00B26B0C"/>
    <w:rsid w:val="00B27077"/>
    <w:rsid w:val="00B27526"/>
    <w:rsid w:val="00B3005C"/>
    <w:rsid w:val="00B30820"/>
    <w:rsid w:val="00B3184D"/>
    <w:rsid w:val="00B32D6F"/>
    <w:rsid w:val="00B32DF5"/>
    <w:rsid w:val="00B3317C"/>
    <w:rsid w:val="00B336BD"/>
    <w:rsid w:val="00B339C2"/>
    <w:rsid w:val="00B34814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37CF5"/>
    <w:rsid w:val="00B4092B"/>
    <w:rsid w:val="00B40E74"/>
    <w:rsid w:val="00B40F0B"/>
    <w:rsid w:val="00B42D37"/>
    <w:rsid w:val="00B43BD3"/>
    <w:rsid w:val="00B45110"/>
    <w:rsid w:val="00B45E3E"/>
    <w:rsid w:val="00B45EDD"/>
    <w:rsid w:val="00B461D4"/>
    <w:rsid w:val="00B466C6"/>
    <w:rsid w:val="00B46B7F"/>
    <w:rsid w:val="00B47300"/>
    <w:rsid w:val="00B47787"/>
    <w:rsid w:val="00B477BA"/>
    <w:rsid w:val="00B47D1F"/>
    <w:rsid w:val="00B500D1"/>
    <w:rsid w:val="00B518E8"/>
    <w:rsid w:val="00B522BA"/>
    <w:rsid w:val="00B52587"/>
    <w:rsid w:val="00B5272E"/>
    <w:rsid w:val="00B52B21"/>
    <w:rsid w:val="00B53D92"/>
    <w:rsid w:val="00B53F5F"/>
    <w:rsid w:val="00B540BE"/>
    <w:rsid w:val="00B546DC"/>
    <w:rsid w:val="00B566CA"/>
    <w:rsid w:val="00B57543"/>
    <w:rsid w:val="00B57AF8"/>
    <w:rsid w:val="00B6135B"/>
    <w:rsid w:val="00B61BE6"/>
    <w:rsid w:val="00B62217"/>
    <w:rsid w:val="00B63549"/>
    <w:rsid w:val="00B63B90"/>
    <w:rsid w:val="00B643DA"/>
    <w:rsid w:val="00B653CF"/>
    <w:rsid w:val="00B66761"/>
    <w:rsid w:val="00B6690A"/>
    <w:rsid w:val="00B66EBB"/>
    <w:rsid w:val="00B67222"/>
    <w:rsid w:val="00B7248C"/>
    <w:rsid w:val="00B72E95"/>
    <w:rsid w:val="00B7343A"/>
    <w:rsid w:val="00B756D8"/>
    <w:rsid w:val="00B75FF1"/>
    <w:rsid w:val="00B766B4"/>
    <w:rsid w:val="00B773A2"/>
    <w:rsid w:val="00B77451"/>
    <w:rsid w:val="00B7755C"/>
    <w:rsid w:val="00B80373"/>
    <w:rsid w:val="00B803D6"/>
    <w:rsid w:val="00B80CCE"/>
    <w:rsid w:val="00B81144"/>
    <w:rsid w:val="00B812B4"/>
    <w:rsid w:val="00B8270E"/>
    <w:rsid w:val="00B831D0"/>
    <w:rsid w:val="00B831F5"/>
    <w:rsid w:val="00B838A7"/>
    <w:rsid w:val="00B8409B"/>
    <w:rsid w:val="00B84683"/>
    <w:rsid w:val="00B847CE"/>
    <w:rsid w:val="00B85A83"/>
    <w:rsid w:val="00B85DB3"/>
    <w:rsid w:val="00B85E6D"/>
    <w:rsid w:val="00B86441"/>
    <w:rsid w:val="00B87C68"/>
    <w:rsid w:val="00B900CA"/>
    <w:rsid w:val="00B902B1"/>
    <w:rsid w:val="00B9044B"/>
    <w:rsid w:val="00B9051C"/>
    <w:rsid w:val="00B90B5A"/>
    <w:rsid w:val="00B91268"/>
    <w:rsid w:val="00B92F34"/>
    <w:rsid w:val="00B93897"/>
    <w:rsid w:val="00B93C67"/>
    <w:rsid w:val="00B93EA4"/>
    <w:rsid w:val="00B9403D"/>
    <w:rsid w:val="00B94295"/>
    <w:rsid w:val="00B94D19"/>
    <w:rsid w:val="00B953DE"/>
    <w:rsid w:val="00B959CD"/>
    <w:rsid w:val="00B96240"/>
    <w:rsid w:val="00B96397"/>
    <w:rsid w:val="00B964C3"/>
    <w:rsid w:val="00B96B52"/>
    <w:rsid w:val="00B97479"/>
    <w:rsid w:val="00BA0A4F"/>
    <w:rsid w:val="00BA0CB6"/>
    <w:rsid w:val="00BA1CA0"/>
    <w:rsid w:val="00BA3B62"/>
    <w:rsid w:val="00BA3C16"/>
    <w:rsid w:val="00BA480D"/>
    <w:rsid w:val="00BA4A96"/>
    <w:rsid w:val="00BA4D34"/>
    <w:rsid w:val="00BA6D05"/>
    <w:rsid w:val="00BA6E4C"/>
    <w:rsid w:val="00BA79B6"/>
    <w:rsid w:val="00BB0C17"/>
    <w:rsid w:val="00BB134C"/>
    <w:rsid w:val="00BB1861"/>
    <w:rsid w:val="00BB1F47"/>
    <w:rsid w:val="00BB1F65"/>
    <w:rsid w:val="00BB239E"/>
    <w:rsid w:val="00BB2F28"/>
    <w:rsid w:val="00BB3D0A"/>
    <w:rsid w:val="00BB3E72"/>
    <w:rsid w:val="00BB470A"/>
    <w:rsid w:val="00BB4A77"/>
    <w:rsid w:val="00BB4CBE"/>
    <w:rsid w:val="00BB55CA"/>
    <w:rsid w:val="00BB5C4F"/>
    <w:rsid w:val="00BB5EB0"/>
    <w:rsid w:val="00BB5EDF"/>
    <w:rsid w:val="00BB66C2"/>
    <w:rsid w:val="00BB676A"/>
    <w:rsid w:val="00BB7C33"/>
    <w:rsid w:val="00BB7D8B"/>
    <w:rsid w:val="00BC0DA2"/>
    <w:rsid w:val="00BC0F6F"/>
    <w:rsid w:val="00BC195A"/>
    <w:rsid w:val="00BC19C4"/>
    <w:rsid w:val="00BC2B1A"/>
    <w:rsid w:val="00BC3147"/>
    <w:rsid w:val="00BC33A5"/>
    <w:rsid w:val="00BC40D6"/>
    <w:rsid w:val="00BC43DA"/>
    <w:rsid w:val="00BC4889"/>
    <w:rsid w:val="00BC5061"/>
    <w:rsid w:val="00BC54E8"/>
    <w:rsid w:val="00BC5507"/>
    <w:rsid w:val="00BC6267"/>
    <w:rsid w:val="00BC66B2"/>
    <w:rsid w:val="00BC75E5"/>
    <w:rsid w:val="00BC7989"/>
    <w:rsid w:val="00BD0158"/>
    <w:rsid w:val="00BD21C1"/>
    <w:rsid w:val="00BD22D8"/>
    <w:rsid w:val="00BD3B3E"/>
    <w:rsid w:val="00BD3B44"/>
    <w:rsid w:val="00BD4044"/>
    <w:rsid w:val="00BD42F6"/>
    <w:rsid w:val="00BD4D6E"/>
    <w:rsid w:val="00BD51EC"/>
    <w:rsid w:val="00BD554E"/>
    <w:rsid w:val="00BD56CE"/>
    <w:rsid w:val="00BD734E"/>
    <w:rsid w:val="00BD7E54"/>
    <w:rsid w:val="00BE10F5"/>
    <w:rsid w:val="00BE1FF2"/>
    <w:rsid w:val="00BE24B1"/>
    <w:rsid w:val="00BE297A"/>
    <w:rsid w:val="00BE2FB1"/>
    <w:rsid w:val="00BE3098"/>
    <w:rsid w:val="00BE4462"/>
    <w:rsid w:val="00BE48D6"/>
    <w:rsid w:val="00BE5022"/>
    <w:rsid w:val="00BE6476"/>
    <w:rsid w:val="00BE6969"/>
    <w:rsid w:val="00BE77C8"/>
    <w:rsid w:val="00BF0539"/>
    <w:rsid w:val="00BF0CBD"/>
    <w:rsid w:val="00BF0E09"/>
    <w:rsid w:val="00BF1407"/>
    <w:rsid w:val="00BF14FC"/>
    <w:rsid w:val="00BF15AF"/>
    <w:rsid w:val="00BF1631"/>
    <w:rsid w:val="00BF25F5"/>
    <w:rsid w:val="00BF26F1"/>
    <w:rsid w:val="00BF2F92"/>
    <w:rsid w:val="00BF3806"/>
    <w:rsid w:val="00BF3A9B"/>
    <w:rsid w:val="00BF6262"/>
    <w:rsid w:val="00BF671E"/>
    <w:rsid w:val="00BF708C"/>
    <w:rsid w:val="00BF7653"/>
    <w:rsid w:val="00BF78D4"/>
    <w:rsid w:val="00BF7BDC"/>
    <w:rsid w:val="00C00983"/>
    <w:rsid w:val="00C01B17"/>
    <w:rsid w:val="00C025E4"/>
    <w:rsid w:val="00C03CFF"/>
    <w:rsid w:val="00C04F9A"/>
    <w:rsid w:val="00C05154"/>
    <w:rsid w:val="00C05275"/>
    <w:rsid w:val="00C05B30"/>
    <w:rsid w:val="00C066CA"/>
    <w:rsid w:val="00C07B74"/>
    <w:rsid w:val="00C115E3"/>
    <w:rsid w:val="00C11627"/>
    <w:rsid w:val="00C12CBF"/>
    <w:rsid w:val="00C13905"/>
    <w:rsid w:val="00C13F2A"/>
    <w:rsid w:val="00C13F4B"/>
    <w:rsid w:val="00C144AF"/>
    <w:rsid w:val="00C14838"/>
    <w:rsid w:val="00C1545F"/>
    <w:rsid w:val="00C16063"/>
    <w:rsid w:val="00C16CD2"/>
    <w:rsid w:val="00C171EA"/>
    <w:rsid w:val="00C1750D"/>
    <w:rsid w:val="00C1769C"/>
    <w:rsid w:val="00C201E1"/>
    <w:rsid w:val="00C20B30"/>
    <w:rsid w:val="00C20C9F"/>
    <w:rsid w:val="00C21241"/>
    <w:rsid w:val="00C21258"/>
    <w:rsid w:val="00C213F5"/>
    <w:rsid w:val="00C21E2C"/>
    <w:rsid w:val="00C2261C"/>
    <w:rsid w:val="00C22AD3"/>
    <w:rsid w:val="00C235AE"/>
    <w:rsid w:val="00C23C12"/>
    <w:rsid w:val="00C24E62"/>
    <w:rsid w:val="00C263EE"/>
    <w:rsid w:val="00C26427"/>
    <w:rsid w:val="00C2790D"/>
    <w:rsid w:val="00C27C3B"/>
    <w:rsid w:val="00C30D3D"/>
    <w:rsid w:val="00C31459"/>
    <w:rsid w:val="00C31CBE"/>
    <w:rsid w:val="00C32AE9"/>
    <w:rsid w:val="00C33259"/>
    <w:rsid w:val="00C33449"/>
    <w:rsid w:val="00C33666"/>
    <w:rsid w:val="00C33A4D"/>
    <w:rsid w:val="00C35471"/>
    <w:rsid w:val="00C35EB8"/>
    <w:rsid w:val="00C364A3"/>
    <w:rsid w:val="00C36FEC"/>
    <w:rsid w:val="00C405F4"/>
    <w:rsid w:val="00C40870"/>
    <w:rsid w:val="00C4088B"/>
    <w:rsid w:val="00C40CB6"/>
    <w:rsid w:val="00C412A4"/>
    <w:rsid w:val="00C421F4"/>
    <w:rsid w:val="00C42D6C"/>
    <w:rsid w:val="00C43896"/>
    <w:rsid w:val="00C43ABF"/>
    <w:rsid w:val="00C44628"/>
    <w:rsid w:val="00C44BFF"/>
    <w:rsid w:val="00C454A1"/>
    <w:rsid w:val="00C45717"/>
    <w:rsid w:val="00C45720"/>
    <w:rsid w:val="00C45785"/>
    <w:rsid w:val="00C45A59"/>
    <w:rsid w:val="00C463BB"/>
    <w:rsid w:val="00C468A7"/>
    <w:rsid w:val="00C475DD"/>
    <w:rsid w:val="00C478A3"/>
    <w:rsid w:val="00C51BB1"/>
    <w:rsid w:val="00C51CBD"/>
    <w:rsid w:val="00C52568"/>
    <w:rsid w:val="00C5353D"/>
    <w:rsid w:val="00C5359B"/>
    <w:rsid w:val="00C53A88"/>
    <w:rsid w:val="00C53B6A"/>
    <w:rsid w:val="00C5457C"/>
    <w:rsid w:val="00C5622C"/>
    <w:rsid w:val="00C563F9"/>
    <w:rsid w:val="00C57163"/>
    <w:rsid w:val="00C57404"/>
    <w:rsid w:val="00C577B4"/>
    <w:rsid w:val="00C6038C"/>
    <w:rsid w:val="00C609FE"/>
    <w:rsid w:val="00C62156"/>
    <w:rsid w:val="00C62644"/>
    <w:rsid w:val="00C62809"/>
    <w:rsid w:val="00C62CBD"/>
    <w:rsid w:val="00C6484D"/>
    <w:rsid w:val="00C64AAE"/>
    <w:rsid w:val="00C650F2"/>
    <w:rsid w:val="00C65A9E"/>
    <w:rsid w:val="00C65F51"/>
    <w:rsid w:val="00C674EE"/>
    <w:rsid w:val="00C677BD"/>
    <w:rsid w:val="00C6796F"/>
    <w:rsid w:val="00C67983"/>
    <w:rsid w:val="00C67E2F"/>
    <w:rsid w:val="00C7115A"/>
    <w:rsid w:val="00C72668"/>
    <w:rsid w:val="00C7310A"/>
    <w:rsid w:val="00C7314A"/>
    <w:rsid w:val="00C73C40"/>
    <w:rsid w:val="00C73F13"/>
    <w:rsid w:val="00C76721"/>
    <w:rsid w:val="00C7728B"/>
    <w:rsid w:val="00C7748B"/>
    <w:rsid w:val="00C77738"/>
    <w:rsid w:val="00C805F2"/>
    <w:rsid w:val="00C8198F"/>
    <w:rsid w:val="00C81B3B"/>
    <w:rsid w:val="00C8205B"/>
    <w:rsid w:val="00C82097"/>
    <w:rsid w:val="00C82865"/>
    <w:rsid w:val="00C82D01"/>
    <w:rsid w:val="00C830E1"/>
    <w:rsid w:val="00C83C05"/>
    <w:rsid w:val="00C83F58"/>
    <w:rsid w:val="00C8451C"/>
    <w:rsid w:val="00C85515"/>
    <w:rsid w:val="00C86085"/>
    <w:rsid w:val="00C86898"/>
    <w:rsid w:val="00C875B2"/>
    <w:rsid w:val="00C90204"/>
    <w:rsid w:val="00C9023E"/>
    <w:rsid w:val="00C90819"/>
    <w:rsid w:val="00C915B5"/>
    <w:rsid w:val="00C9305F"/>
    <w:rsid w:val="00C93AB2"/>
    <w:rsid w:val="00C94FAC"/>
    <w:rsid w:val="00C96A74"/>
    <w:rsid w:val="00C96CB9"/>
    <w:rsid w:val="00C97226"/>
    <w:rsid w:val="00C97425"/>
    <w:rsid w:val="00CA13CF"/>
    <w:rsid w:val="00CA1FAF"/>
    <w:rsid w:val="00CA24CC"/>
    <w:rsid w:val="00CA322A"/>
    <w:rsid w:val="00CA3F90"/>
    <w:rsid w:val="00CA4F61"/>
    <w:rsid w:val="00CA5883"/>
    <w:rsid w:val="00CA5E4A"/>
    <w:rsid w:val="00CA6051"/>
    <w:rsid w:val="00CA67B2"/>
    <w:rsid w:val="00CA747D"/>
    <w:rsid w:val="00CB08DB"/>
    <w:rsid w:val="00CB10BF"/>
    <w:rsid w:val="00CB1124"/>
    <w:rsid w:val="00CB14B7"/>
    <w:rsid w:val="00CB1CC6"/>
    <w:rsid w:val="00CB1DA9"/>
    <w:rsid w:val="00CB29E3"/>
    <w:rsid w:val="00CB2FED"/>
    <w:rsid w:val="00CB346A"/>
    <w:rsid w:val="00CB3B0C"/>
    <w:rsid w:val="00CB415B"/>
    <w:rsid w:val="00CB4F9F"/>
    <w:rsid w:val="00CB562F"/>
    <w:rsid w:val="00CB5D65"/>
    <w:rsid w:val="00CB61F3"/>
    <w:rsid w:val="00CB64A0"/>
    <w:rsid w:val="00CB6A72"/>
    <w:rsid w:val="00CC2A09"/>
    <w:rsid w:val="00CC2A30"/>
    <w:rsid w:val="00CC3024"/>
    <w:rsid w:val="00CC3F27"/>
    <w:rsid w:val="00CC4813"/>
    <w:rsid w:val="00CC4979"/>
    <w:rsid w:val="00CC4D78"/>
    <w:rsid w:val="00CC4E7F"/>
    <w:rsid w:val="00CC50C9"/>
    <w:rsid w:val="00CC57E1"/>
    <w:rsid w:val="00CC5EFC"/>
    <w:rsid w:val="00CC668E"/>
    <w:rsid w:val="00CC6A4B"/>
    <w:rsid w:val="00CC6AFE"/>
    <w:rsid w:val="00CC7275"/>
    <w:rsid w:val="00CC7C2C"/>
    <w:rsid w:val="00CD049A"/>
    <w:rsid w:val="00CD0D63"/>
    <w:rsid w:val="00CD1F2F"/>
    <w:rsid w:val="00CD23BB"/>
    <w:rsid w:val="00CD2C5A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56B"/>
    <w:rsid w:val="00CE080F"/>
    <w:rsid w:val="00CE0A15"/>
    <w:rsid w:val="00CE0FE3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E6BED"/>
    <w:rsid w:val="00CE6D43"/>
    <w:rsid w:val="00CE744C"/>
    <w:rsid w:val="00CE74A7"/>
    <w:rsid w:val="00CE7B69"/>
    <w:rsid w:val="00CF160C"/>
    <w:rsid w:val="00CF1646"/>
    <w:rsid w:val="00CF1763"/>
    <w:rsid w:val="00CF17B5"/>
    <w:rsid w:val="00CF2392"/>
    <w:rsid w:val="00CF2B8D"/>
    <w:rsid w:val="00CF2EB3"/>
    <w:rsid w:val="00CF36AA"/>
    <w:rsid w:val="00CF480A"/>
    <w:rsid w:val="00CF566A"/>
    <w:rsid w:val="00CF6B08"/>
    <w:rsid w:val="00CF6E3B"/>
    <w:rsid w:val="00D00417"/>
    <w:rsid w:val="00D008C0"/>
    <w:rsid w:val="00D009E4"/>
    <w:rsid w:val="00D00A29"/>
    <w:rsid w:val="00D026A4"/>
    <w:rsid w:val="00D0288F"/>
    <w:rsid w:val="00D0290C"/>
    <w:rsid w:val="00D02E5E"/>
    <w:rsid w:val="00D031CC"/>
    <w:rsid w:val="00D04DB5"/>
    <w:rsid w:val="00D054A5"/>
    <w:rsid w:val="00D0550F"/>
    <w:rsid w:val="00D05523"/>
    <w:rsid w:val="00D0564B"/>
    <w:rsid w:val="00D05AD5"/>
    <w:rsid w:val="00D060EC"/>
    <w:rsid w:val="00D06EB6"/>
    <w:rsid w:val="00D07111"/>
    <w:rsid w:val="00D0765D"/>
    <w:rsid w:val="00D07C13"/>
    <w:rsid w:val="00D10087"/>
    <w:rsid w:val="00D10B3B"/>
    <w:rsid w:val="00D10F10"/>
    <w:rsid w:val="00D11345"/>
    <w:rsid w:val="00D11D34"/>
    <w:rsid w:val="00D11EC9"/>
    <w:rsid w:val="00D125E2"/>
    <w:rsid w:val="00D12D71"/>
    <w:rsid w:val="00D13142"/>
    <w:rsid w:val="00D13920"/>
    <w:rsid w:val="00D1454D"/>
    <w:rsid w:val="00D14624"/>
    <w:rsid w:val="00D14BB1"/>
    <w:rsid w:val="00D1660A"/>
    <w:rsid w:val="00D17660"/>
    <w:rsid w:val="00D17AA7"/>
    <w:rsid w:val="00D20D73"/>
    <w:rsid w:val="00D20F16"/>
    <w:rsid w:val="00D214E5"/>
    <w:rsid w:val="00D218B6"/>
    <w:rsid w:val="00D21B0E"/>
    <w:rsid w:val="00D22FE7"/>
    <w:rsid w:val="00D22FED"/>
    <w:rsid w:val="00D23032"/>
    <w:rsid w:val="00D233C4"/>
    <w:rsid w:val="00D23473"/>
    <w:rsid w:val="00D236FD"/>
    <w:rsid w:val="00D2376E"/>
    <w:rsid w:val="00D24368"/>
    <w:rsid w:val="00D24B56"/>
    <w:rsid w:val="00D24EA4"/>
    <w:rsid w:val="00D2679D"/>
    <w:rsid w:val="00D269F6"/>
    <w:rsid w:val="00D26D3D"/>
    <w:rsid w:val="00D2746F"/>
    <w:rsid w:val="00D27728"/>
    <w:rsid w:val="00D3078F"/>
    <w:rsid w:val="00D30C22"/>
    <w:rsid w:val="00D30E59"/>
    <w:rsid w:val="00D30E9D"/>
    <w:rsid w:val="00D310F6"/>
    <w:rsid w:val="00D315F6"/>
    <w:rsid w:val="00D3241E"/>
    <w:rsid w:val="00D32BB2"/>
    <w:rsid w:val="00D33795"/>
    <w:rsid w:val="00D34017"/>
    <w:rsid w:val="00D34EE8"/>
    <w:rsid w:val="00D35E6E"/>
    <w:rsid w:val="00D371AA"/>
    <w:rsid w:val="00D371BD"/>
    <w:rsid w:val="00D4085C"/>
    <w:rsid w:val="00D41D1C"/>
    <w:rsid w:val="00D41D8B"/>
    <w:rsid w:val="00D42559"/>
    <w:rsid w:val="00D44920"/>
    <w:rsid w:val="00D47615"/>
    <w:rsid w:val="00D47FE1"/>
    <w:rsid w:val="00D506C4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3C"/>
    <w:rsid w:val="00D572BF"/>
    <w:rsid w:val="00D573CA"/>
    <w:rsid w:val="00D603D1"/>
    <w:rsid w:val="00D60A0A"/>
    <w:rsid w:val="00D60AA0"/>
    <w:rsid w:val="00D61521"/>
    <w:rsid w:val="00D61805"/>
    <w:rsid w:val="00D622C5"/>
    <w:rsid w:val="00D6276C"/>
    <w:rsid w:val="00D62E24"/>
    <w:rsid w:val="00D63068"/>
    <w:rsid w:val="00D6331A"/>
    <w:rsid w:val="00D63703"/>
    <w:rsid w:val="00D63CF4"/>
    <w:rsid w:val="00D64D93"/>
    <w:rsid w:val="00D65693"/>
    <w:rsid w:val="00D65F35"/>
    <w:rsid w:val="00D679DF"/>
    <w:rsid w:val="00D7039F"/>
    <w:rsid w:val="00D706D1"/>
    <w:rsid w:val="00D70C2C"/>
    <w:rsid w:val="00D724A9"/>
    <w:rsid w:val="00D72825"/>
    <w:rsid w:val="00D76AF3"/>
    <w:rsid w:val="00D77A53"/>
    <w:rsid w:val="00D800FE"/>
    <w:rsid w:val="00D80FE2"/>
    <w:rsid w:val="00D8169C"/>
    <w:rsid w:val="00D818D7"/>
    <w:rsid w:val="00D819EC"/>
    <w:rsid w:val="00D81E62"/>
    <w:rsid w:val="00D82A66"/>
    <w:rsid w:val="00D82AB9"/>
    <w:rsid w:val="00D82CBA"/>
    <w:rsid w:val="00D83706"/>
    <w:rsid w:val="00D83C94"/>
    <w:rsid w:val="00D83F41"/>
    <w:rsid w:val="00D84E22"/>
    <w:rsid w:val="00D863B2"/>
    <w:rsid w:val="00D86790"/>
    <w:rsid w:val="00D86C7D"/>
    <w:rsid w:val="00D86D03"/>
    <w:rsid w:val="00D87A15"/>
    <w:rsid w:val="00D87A52"/>
    <w:rsid w:val="00D90B5E"/>
    <w:rsid w:val="00D90C26"/>
    <w:rsid w:val="00D917C6"/>
    <w:rsid w:val="00D924EB"/>
    <w:rsid w:val="00D9386A"/>
    <w:rsid w:val="00D9457A"/>
    <w:rsid w:val="00D962E6"/>
    <w:rsid w:val="00D96AAE"/>
    <w:rsid w:val="00D97AAC"/>
    <w:rsid w:val="00DA044E"/>
    <w:rsid w:val="00DA0C0A"/>
    <w:rsid w:val="00DA1568"/>
    <w:rsid w:val="00DA1F03"/>
    <w:rsid w:val="00DA39A5"/>
    <w:rsid w:val="00DA3E96"/>
    <w:rsid w:val="00DA427F"/>
    <w:rsid w:val="00DA4966"/>
    <w:rsid w:val="00DA5629"/>
    <w:rsid w:val="00DA5ED0"/>
    <w:rsid w:val="00DA6BBF"/>
    <w:rsid w:val="00DA6D02"/>
    <w:rsid w:val="00DA728B"/>
    <w:rsid w:val="00DA7A91"/>
    <w:rsid w:val="00DA7CB6"/>
    <w:rsid w:val="00DB0439"/>
    <w:rsid w:val="00DB0C80"/>
    <w:rsid w:val="00DB1674"/>
    <w:rsid w:val="00DB17DB"/>
    <w:rsid w:val="00DB1B32"/>
    <w:rsid w:val="00DB1FA1"/>
    <w:rsid w:val="00DB29AA"/>
    <w:rsid w:val="00DB30BC"/>
    <w:rsid w:val="00DB3952"/>
    <w:rsid w:val="00DB3DAA"/>
    <w:rsid w:val="00DB4253"/>
    <w:rsid w:val="00DB4FBC"/>
    <w:rsid w:val="00DB5C93"/>
    <w:rsid w:val="00DB5E4A"/>
    <w:rsid w:val="00DB5ED8"/>
    <w:rsid w:val="00DB6215"/>
    <w:rsid w:val="00DB6E5B"/>
    <w:rsid w:val="00DB7A5E"/>
    <w:rsid w:val="00DC0240"/>
    <w:rsid w:val="00DC0E06"/>
    <w:rsid w:val="00DC2D2F"/>
    <w:rsid w:val="00DC36B8"/>
    <w:rsid w:val="00DC3B0B"/>
    <w:rsid w:val="00DC3EA3"/>
    <w:rsid w:val="00DC3F2C"/>
    <w:rsid w:val="00DC4186"/>
    <w:rsid w:val="00DC5269"/>
    <w:rsid w:val="00DC5EA1"/>
    <w:rsid w:val="00DC61EF"/>
    <w:rsid w:val="00DC69C8"/>
    <w:rsid w:val="00DC6F05"/>
    <w:rsid w:val="00DD0E39"/>
    <w:rsid w:val="00DD1B79"/>
    <w:rsid w:val="00DD267F"/>
    <w:rsid w:val="00DD2986"/>
    <w:rsid w:val="00DD2C82"/>
    <w:rsid w:val="00DD3058"/>
    <w:rsid w:val="00DD3952"/>
    <w:rsid w:val="00DD441C"/>
    <w:rsid w:val="00DD477A"/>
    <w:rsid w:val="00DD4830"/>
    <w:rsid w:val="00DD4896"/>
    <w:rsid w:val="00DD50CA"/>
    <w:rsid w:val="00DD51F3"/>
    <w:rsid w:val="00DD6313"/>
    <w:rsid w:val="00DD6549"/>
    <w:rsid w:val="00DD6C63"/>
    <w:rsid w:val="00DE034C"/>
    <w:rsid w:val="00DE1213"/>
    <w:rsid w:val="00DE2BE2"/>
    <w:rsid w:val="00DE4707"/>
    <w:rsid w:val="00DE4854"/>
    <w:rsid w:val="00DE4976"/>
    <w:rsid w:val="00DE5241"/>
    <w:rsid w:val="00DE5460"/>
    <w:rsid w:val="00DE5A5D"/>
    <w:rsid w:val="00DE6186"/>
    <w:rsid w:val="00DE6635"/>
    <w:rsid w:val="00DE787F"/>
    <w:rsid w:val="00DE78D2"/>
    <w:rsid w:val="00DE7A69"/>
    <w:rsid w:val="00DF05C0"/>
    <w:rsid w:val="00DF1596"/>
    <w:rsid w:val="00DF1D4E"/>
    <w:rsid w:val="00DF26FE"/>
    <w:rsid w:val="00DF2A0A"/>
    <w:rsid w:val="00DF36E3"/>
    <w:rsid w:val="00DF43D1"/>
    <w:rsid w:val="00DF46C2"/>
    <w:rsid w:val="00DF4E81"/>
    <w:rsid w:val="00DF541B"/>
    <w:rsid w:val="00DF573E"/>
    <w:rsid w:val="00DF6BD8"/>
    <w:rsid w:val="00DF6EB8"/>
    <w:rsid w:val="00DF731E"/>
    <w:rsid w:val="00E0056A"/>
    <w:rsid w:val="00E008B4"/>
    <w:rsid w:val="00E00EEB"/>
    <w:rsid w:val="00E0198C"/>
    <w:rsid w:val="00E01A47"/>
    <w:rsid w:val="00E02E77"/>
    <w:rsid w:val="00E02F86"/>
    <w:rsid w:val="00E03553"/>
    <w:rsid w:val="00E03795"/>
    <w:rsid w:val="00E04864"/>
    <w:rsid w:val="00E04CA3"/>
    <w:rsid w:val="00E06806"/>
    <w:rsid w:val="00E071C1"/>
    <w:rsid w:val="00E07A61"/>
    <w:rsid w:val="00E07FC2"/>
    <w:rsid w:val="00E10C2E"/>
    <w:rsid w:val="00E11CF3"/>
    <w:rsid w:val="00E121B1"/>
    <w:rsid w:val="00E1386C"/>
    <w:rsid w:val="00E140B0"/>
    <w:rsid w:val="00E14679"/>
    <w:rsid w:val="00E14D4A"/>
    <w:rsid w:val="00E1670E"/>
    <w:rsid w:val="00E16C14"/>
    <w:rsid w:val="00E1772C"/>
    <w:rsid w:val="00E17857"/>
    <w:rsid w:val="00E20D2E"/>
    <w:rsid w:val="00E20F54"/>
    <w:rsid w:val="00E2107A"/>
    <w:rsid w:val="00E2243C"/>
    <w:rsid w:val="00E22E8F"/>
    <w:rsid w:val="00E23987"/>
    <w:rsid w:val="00E2507D"/>
    <w:rsid w:val="00E25C3C"/>
    <w:rsid w:val="00E263FE"/>
    <w:rsid w:val="00E27374"/>
    <w:rsid w:val="00E3073F"/>
    <w:rsid w:val="00E30EA9"/>
    <w:rsid w:val="00E30EC0"/>
    <w:rsid w:val="00E31149"/>
    <w:rsid w:val="00E3170B"/>
    <w:rsid w:val="00E31D23"/>
    <w:rsid w:val="00E32589"/>
    <w:rsid w:val="00E32627"/>
    <w:rsid w:val="00E334A9"/>
    <w:rsid w:val="00E3367E"/>
    <w:rsid w:val="00E33AFF"/>
    <w:rsid w:val="00E33C34"/>
    <w:rsid w:val="00E34F06"/>
    <w:rsid w:val="00E35769"/>
    <w:rsid w:val="00E36ABE"/>
    <w:rsid w:val="00E37285"/>
    <w:rsid w:val="00E378A1"/>
    <w:rsid w:val="00E40659"/>
    <w:rsid w:val="00E4082E"/>
    <w:rsid w:val="00E4286D"/>
    <w:rsid w:val="00E42D4A"/>
    <w:rsid w:val="00E4407A"/>
    <w:rsid w:val="00E4418B"/>
    <w:rsid w:val="00E44315"/>
    <w:rsid w:val="00E448B9"/>
    <w:rsid w:val="00E44A5B"/>
    <w:rsid w:val="00E44E31"/>
    <w:rsid w:val="00E45030"/>
    <w:rsid w:val="00E45536"/>
    <w:rsid w:val="00E4629F"/>
    <w:rsid w:val="00E464CC"/>
    <w:rsid w:val="00E47B4B"/>
    <w:rsid w:val="00E507C8"/>
    <w:rsid w:val="00E50A4E"/>
    <w:rsid w:val="00E51E0A"/>
    <w:rsid w:val="00E5406D"/>
    <w:rsid w:val="00E54BC7"/>
    <w:rsid w:val="00E54EF3"/>
    <w:rsid w:val="00E55343"/>
    <w:rsid w:val="00E5621D"/>
    <w:rsid w:val="00E563AF"/>
    <w:rsid w:val="00E5700C"/>
    <w:rsid w:val="00E571F1"/>
    <w:rsid w:val="00E57303"/>
    <w:rsid w:val="00E6032B"/>
    <w:rsid w:val="00E608D9"/>
    <w:rsid w:val="00E60EF2"/>
    <w:rsid w:val="00E6110F"/>
    <w:rsid w:val="00E61F09"/>
    <w:rsid w:val="00E62C35"/>
    <w:rsid w:val="00E636EA"/>
    <w:rsid w:val="00E64E94"/>
    <w:rsid w:val="00E64F75"/>
    <w:rsid w:val="00E661F8"/>
    <w:rsid w:val="00E67A61"/>
    <w:rsid w:val="00E70463"/>
    <w:rsid w:val="00E7187F"/>
    <w:rsid w:val="00E71B3E"/>
    <w:rsid w:val="00E722FB"/>
    <w:rsid w:val="00E733D5"/>
    <w:rsid w:val="00E73B7E"/>
    <w:rsid w:val="00E73EE8"/>
    <w:rsid w:val="00E74126"/>
    <w:rsid w:val="00E74313"/>
    <w:rsid w:val="00E74E1A"/>
    <w:rsid w:val="00E75F84"/>
    <w:rsid w:val="00E75FA0"/>
    <w:rsid w:val="00E75FD0"/>
    <w:rsid w:val="00E772AE"/>
    <w:rsid w:val="00E772DB"/>
    <w:rsid w:val="00E817E4"/>
    <w:rsid w:val="00E81C81"/>
    <w:rsid w:val="00E82232"/>
    <w:rsid w:val="00E83038"/>
    <w:rsid w:val="00E84679"/>
    <w:rsid w:val="00E84A29"/>
    <w:rsid w:val="00E84E3D"/>
    <w:rsid w:val="00E86D2C"/>
    <w:rsid w:val="00E877DE"/>
    <w:rsid w:val="00E9087F"/>
    <w:rsid w:val="00E91FA4"/>
    <w:rsid w:val="00E92009"/>
    <w:rsid w:val="00E93038"/>
    <w:rsid w:val="00E933E6"/>
    <w:rsid w:val="00E9393A"/>
    <w:rsid w:val="00E93DC2"/>
    <w:rsid w:val="00E93F69"/>
    <w:rsid w:val="00E94827"/>
    <w:rsid w:val="00E9524D"/>
    <w:rsid w:val="00E9661A"/>
    <w:rsid w:val="00E96B4E"/>
    <w:rsid w:val="00EA0676"/>
    <w:rsid w:val="00EA0681"/>
    <w:rsid w:val="00EA08CE"/>
    <w:rsid w:val="00EA173E"/>
    <w:rsid w:val="00EA1A02"/>
    <w:rsid w:val="00EA1DA9"/>
    <w:rsid w:val="00EA224A"/>
    <w:rsid w:val="00EA23EB"/>
    <w:rsid w:val="00EA245B"/>
    <w:rsid w:val="00EA2C1A"/>
    <w:rsid w:val="00EA3206"/>
    <w:rsid w:val="00EA3224"/>
    <w:rsid w:val="00EA3570"/>
    <w:rsid w:val="00EA36E6"/>
    <w:rsid w:val="00EA3E04"/>
    <w:rsid w:val="00EA42EB"/>
    <w:rsid w:val="00EA43A5"/>
    <w:rsid w:val="00EA5503"/>
    <w:rsid w:val="00EA5AED"/>
    <w:rsid w:val="00EA6F9A"/>
    <w:rsid w:val="00EB052E"/>
    <w:rsid w:val="00EB0768"/>
    <w:rsid w:val="00EB0832"/>
    <w:rsid w:val="00EB22FC"/>
    <w:rsid w:val="00EB31BA"/>
    <w:rsid w:val="00EB347C"/>
    <w:rsid w:val="00EB34A3"/>
    <w:rsid w:val="00EB3728"/>
    <w:rsid w:val="00EB38F0"/>
    <w:rsid w:val="00EB3D0F"/>
    <w:rsid w:val="00EB48D6"/>
    <w:rsid w:val="00EB493A"/>
    <w:rsid w:val="00EB4FF8"/>
    <w:rsid w:val="00EB5BAB"/>
    <w:rsid w:val="00EB66D2"/>
    <w:rsid w:val="00EB685B"/>
    <w:rsid w:val="00EB72F6"/>
    <w:rsid w:val="00EB733F"/>
    <w:rsid w:val="00EB7E28"/>
    <w:rsid w:val="00EC0C4F"/>
    <w:rsid w:val="00EC1F33"/>
    <w:rsid w:val="00EC272E"/>
    <w:rsid w:val="00EC3224"/>
    <w:rsid w:val="00EC3F30"/>
    <w:rsid w:val="00EC4A6F"/>
    <w:rsid w:val="00EC515F"/>
    <w:rsid w:val="00EC5750"/>
    <w:rsid w:val="00EC5C61"/>
    <w:rsid w:val="00EC63CC"/>
    <w:rsid w:val="00EC6B12"/>
    <w:rsid w:val="00EC7CCE"/>
    <w:rsid w:val="00ED0B57"/>
    <w:rsid w:val="00ED1331"/>
    <w:rsid w:val="00ED18C1"/>
    <w:rsid w:val="00ED2141"/>
    <w:rsid w:val="00ED24A5"/>
    <w:rsid w:val="00ED389F"/>
    <w:rsid w:val="00ED422C"/>
    <w:rsid w:val="00ED4254"/>
    <w:rsid w:val="00ED478D"/>
    <w:rsid w:val="00ED4892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2BA0"/>
    <w:rsid w:val="00EE3A74"/>
    <w:rsid w:val="00EE4047"/>
    <w:rsid w:val="00EE4E0F"/>
    <w:rsid w:val="00EE5706"/>
    <w:rsid w:val="00EE58DF"/>
    <w:rsid w:val="00EE6582"/>
    <w:rsid w:val="00EE687E"/>
    <w:rsid w:val="00EE7631"/>
    <w:rsid w:val="00EF0072"/>
    <w:rsid w:val="00EF0EA3"/>
    <w:rsid w:val="00EF10AA"/>
    <w:rsid w:val="00EF130C"/>
    <w:rsid w:val="00EF291A"/>
    <w:rsid w:val="00EF3600"/>
    <w:rsid w:val="00EF444C"/>
    <w:rsid w:val="00EF5E15"/>
    <w:rsid w:val="00EF6116"/>
    <w:rsid w:val="00EF6F7D"/>
    <w:rsid w:val="00F01539"/>
    <w:rsid w:val="00F0183A"/>
    <w:rsid w:val="00F0245F"/>
    <w:rsid w:val="00F03B04"/>
    <w:rsid w:val="00F0466A"/>
    <w:rsid w:val="00F05485"/>
    <w:rsid w:val="00F06178"/>
    <w:rsid w:val="00F063BE"/>
    <w:rsid w:val="00F06580"/>
    <w:rsid w:val="00F06BA3"/>
    <w:rsid w:val="00F06BBF"/>
    <w:rsid w:val="00F07EE9"/>
    <w:rsid w:val="00F07FDF"/>
    <w:rsid w:val="00F107DC"/>
    <w:rsid w:val="00F109CA"/>
    <w:rsid w:val="00F10D93"/>
    <w:rsid w:val="00F1133C"/>
    <w:rsid w:val="00F11AE7"/>
    <w:rsid w:val="00F11DD9"/>
    <w:rsid w:val="00F12B18"/>
    <w:rsid w:val="00F12B39"/>
    <w:rsid w:val="00F132AC"/>
    <w:rsid w:val="00F13492"/>
    <w:rsid w:val="00F137EA"/>
    <w:rsid w:val="00F13826"/>
    <w:rsid w:val="00F13EB8"/>
    <w:rsid w:val="00F14BF8"/>
    <w:rsid w:val="00F151DD"/>
    <w:rsid w:val="00F1532D"/>
    <w:rsid w:val="00F15D8F"/>
    <w:rsid w:val="00F16023"/>
    <w:rsid w:val="00F1664E"/>
    <w:rsid w:val="00F17A7C"/>
    <w:rsid w:val="00F17DF4"/>
    <w:rsid w:val="00F20697"/>
    <w:rsid w:val="00F2083E"/>
    <w:rsid w:val="00F20D6D"/>
    <w:rsid w:val="00F21B46"/>
    <w:rsid w:val="00F21C44"/>
    <w:rsid w:val="00F2352D"/>
    <w:rsid w:val="00F23793"/>
    <w:rsid w:val="00F23A0C"/>
    <w:rsid w:val="00F247CD"/>
    <w:rsid w:val="00F24EBF"/>
    <w:rsid w:val="00F262B8"/>
    <w:rsid w:val="00F26360"/>
    <w:rsid w:val="00F27D92"/>
    <w:rsid w:val="00F3101B"/>
    <w:rsid w:val="00F31D19"/>
    <w:rsid w:val="00F32924"/>
    <w:rsid w:val="00F32971"/>
    <w:rsid w:val="00F329A2"/>
    <w:rsid w:val="00F32FD2"/>
    <w:rsid w:val="00F34143"/>
    <w:rsid w:val="00F34342"/>
    <w:rsid w:val="00F34C8B"/>
    <w:rsid w:val="00F35041"/>
    <w:rsid w:val="00F35838"/>
    <w:rsid w:val="00F35F1B"/>
    <w:rsid w:val="00F36D05"/>
    <w:rsid w:val="00F373A5"/>
    <w:rsid w:val="00F400F6"/>
    <w:rsid w:val="00F401FC"/>
    <w:rsid w:val="00F416A4"/>
    <w:rsid w:val="00F41AE0"/>
    <w:rsid w:val="00F42784"/>
    <w:rsid w:val="00F42C76"/>
    <w:rsid w:val="00F431E7"/>
    <w:rsid w:val="00F4326F"/>
    <w:rsid w:val="00F43357"/>
    <w:rsid w:val="00F43822"/>
    <w:rsid w:val="00F43979"/>
    <w:rsid w:val="00F4595A"/>
    <w:rsid w:val="00F463EB"/>
    <w:rsid w:val="00F465AB"/>
    <w:rsid w:val="00F4666C"/>
    <w:rsid w:val="00F4674B"/>
    <w:rsid w:val="00F468E6"/>
    <w:rsid w:val="00F46FC3"/>
    <w:rsid w:val="00F47A3E"/>
    <w:rsid w:val="00F47CF0"/>
    <w:rsid w:val="00F50666"/>
    <w:rsid w:val="00F50827"/>
    <w:rsid w:val="00F51818"/>
    <w:rsid w:val="00F53D06"/>
    <w:rsid w:val="00F54206"/>
    <w:rsid w:val="00F55324"/>
    <w:rsid w:val="00F55E3D"/>
    <w:rsid w:val="00F565B4"/>
    <w:rsid w:val="00F5683E"/>
    <w:rsid w:val="00F568FE"/>
    <w:rsid w:val="00F56A01"/>
    <w:rsid w:val="00F56AC0"/>
    <w:rsid w:val="00F56E30"/>
    <w:rsid w:val="00F5705E"/>
    <w:rsid w:val="00F5724C"/>
    <w:rsid w:val="00F6071B"/>
    <w:rsid w:val="00F618BE"/>
    <w:rsid w:val="00F61E68"/>
    <w:rsid w:val="00F6250B"/>
    <w:rsid w:val="00F6332A"/>
    <w:rsid w:val="00F637F1"/>
    <w:rsid w:val="00F638F0"/>
    <w:rsid w:val="00F641F8"/>
    <w:rsid w:val="00F642B0"/>
    <w:rsid w:val="00F65230"/>
    <w:rsid w:val="00F65DF5"/>
    <w:rsid w:val="00F66997"/>
    <w:rsid w:val="00F67791"/>
    <w:rsid w:val="00F719A7"/>
    <w:rsid w:val="00F719D8"/>
    <w:rsid w:val="00F724C9"/>
    <w:rsid w:val="00F73AA8"/>
    <w:rsid w:val="00F741FA"/>
    <w:rsid w:val="00F74F8D"/>
    <w:rsid w:val="00F75590"/>
    <w:rsid w:val="00F7601F"/>
    <w:rsid w:val="00F7643C"/>
    <w:rsid w:val="00F76FA9"/>
    <w:rsid w:val="00F77C2B"/>
    <w:rsid w:val="00F8024F"/>
    <w:rsid w:val="00F8060C"/>
    <w:rsid w:val="00F80D09"/>
    <w:rsid w:val="00F81ECD"/>
    <w:rsid w:val="00F82031"/>
    <w:rsid w:val="00F82488"/>
    <w:rsid w:val="00F84F2C"/>
    <w:rsid w:val="00F85D6A"/>
    <w:rsid w:val="00F85F89"/>
    <w:rsid w:val="00F860A3"/>
    <w:rsid w:val="00F86135"/>
    <w:rsid w:val="00F870AC"/>
    <w:rsid w:val="00F92050"/>
    <w:rsid w:val="00F92690"/>
    <w:rsid w:val="00F92D5A"/>
    <w:rsid w:val="00F93677"/>
    <w:rsid w:val="00F94746"/>
    <w:rsid w:val="00F957A5"/>
    <w:rsid w:val="00F979DB"/>
    <w:rsid w:val="00FA11A0"/>
    <w:rsid w:val="00FA1325"/>
    <w:rsid w:val="00FA1662"/>
    <w:rsid w:val="00FA1A9B"/>
    <w:rsid w:val="00FA1FAE"/>
    <w:rsid w:val="00FA360C"/>
    <w:rsid w:val="00FA5C5E"/>
    <w:rsid w:val="00FA6513"/>
    <w:rsid w:val="00FA7394"/>
    <w:rsid w:val="00FA7C56"/>
    <w:rsid w:val="00FB0A15"/>
    <w:rsid w:val="00FB0A8D"/>
    <w:rsid w:val="00FB0AAB"/>
    <w:rsid w:val="00FB154B"/>
    <w:rsid w:val="00FB173B"/>
    <w:rsid w:val="00FB2F1E"/>
    <w:rsid w:val="00FB3C65"/>
    <w:rsid w:val="00FB4547"/>
    <w:rsid w:val="00FB46C4"/>
    <w:rsid w:val="00FB4A5D"/>
    <w:rsid w:val="00FB5E7D"/>
    <w:rsid w:val="00FC0D67"/>
    <w:rsid w:val="00FC247A"/>
    <w:rsid w:val="00FC29F5"/>
    <w:rsid w:val="00FC34BD"/>
    <w:rsid w:val="00FC3B19"/>
    <w:rsid w:val="00FC40C8"/>
    <w:rsid w:val="00FC4772"/>
    <w:rsid w:val="00FC61AF"/>
    <w:rsid w:val="00FC6857"/>
    <w:rsid w:val="00FC6A87"/>
    <w:rsid w:val="00FC70BE"/>
    <w:rsid w:val="00FC7334"/>
    <w:rsid w:val="00FD043E"/>
    <w:rsid w:val="00FD0BF6"/>
    <w:rsid w:val="00FD0E36"/>
    <w:rsid w:val="00FD18D4"/>
    <w:rsid w:val="00FD32C4"/>
    <w:rsid w:val="00FD39B4"/>
    <w:rsid w:val="00FD409F"/>
    <w:rsid w:val="00FD4415"/>
    <w:rsid w:val="00FD4617"/>
    <w:rsid w:val="00FD4817"/>
    <w:rsid w:val="00FD5D72"/>
    <w:rsid w:val="00FD62FB"/>
    <w:rsid w:val="00FD6516"/>
    <w:rsid w:val="00FD68AD"/>
    <w:rsid w:val="00FD7197"/>
    <w:rsid w:val="00FD7F13"/>
    <w:rsid w:val="00FE0021"/>
    <w:rsid w:val="00FE05B9"/>
    <w:rsid w:val="00FE0A71"/>
    <w:rsid w:val="00FE0C24"/>
    <w:rsid w:val="00FE0CEA"/>
    <w:rsid w:val="00FE1ACD"/>
    <w:rsid w:val="00FE210A"/>
    <w:rsid w:val="00FE2349"/>
    <w:rsid w:val="00FE26FD"/>
    <w:rsid w:val="00FE2D51"/>
    <w:rsid w:val="00FE31CF"/>
    <w:rsid w:val="00FE3B61"/>
    <w:rsid w:val="00FE4FE1"/>
    <w:rsid w:val="00FE4FF0"/>
    <w:rsid w:val="00FE50D3"/>
    <w:rsid w:val="00FE5E2A"/>
    <w:rsid w:val="00FE5F7C"/>
    <w:rsid w:val="00FE62D7"/>
    <w:rsid w:val="00FE6950"/>
    <w:rsid w:val="00FE6E35"/>
    <w:rsid w:val="00FE727C"/>
    <w:rsid w:val="00FE77CD"/>
    <w:rsid w:val="00FF0205"/>
    <w:rsid w:val="00FF0C77"/>
    <w:rsid w:val="00FF1600"/>
    <w:rsid w:val="00FF20C1"/>
    <w:rsid w:val="00FF277B"/>
    <w:rsid w:val="00FF3246"/>
    <w:rsid w:val="00FF4780"/>
    <w:rsid w:val="00FF511C"/>
    <w:rsid w:val="00FF6480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4EE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3346F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tabs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tabs>
        <w:tab w:val="num" w:pos="1004"/>
      </w:tabs>
      <w:ind w:left="100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tabs>
        <w:tab w:val="num" w:pos="1004"/>
      </w:tabs>
      <w:ind w:left="1004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xmsonormal">
    <w:name w:val="x_msonormal"/>
    <w:basedOn w:val="Normal"/>
    <w:qFormat/>
    <w:rsid w:val="007D71C7"/>
    <w:pPr>
      <w:spacing w:after="0" w:line="240" w:lineRule="auto"/>
      <w:jc w:val="left"/>
    </w:pPr>
    <w:rPr>
      <w:rFonts w:ascii="PMingLiU" w:eastAsia="PMingLiU" w:hAnsi="SimSun" w:cs="SimSun"/>
      <w:sz w:val="24"/>
      <w:szCs w:val="24"/>
      <w:lang w:eastAsia="zh-TW"/>
    </w:rPr>
  </w:style>
  <w:style w:type="table" w:styleId="GridTable1Light">
    <w:name w:val="Grid Table 1 Light"/>
    <w:basedOn w:val="TableNormal"/>
    <w:uiPriority w:val="46"/>
    <w:rsid w:val="00D86C7D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qFormat/>
    <w:rsid w:val="000B71A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0B71AF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Heading2a">
    <w:name w:val="Heading 2a"/>
    <w:basedOn w:val="Heading2"/>
    <w:link w:val="Heading2aChar"/>
    <w:qFormat/>
    <w:rsid w:val="00E30EA9"/>
    <w:pPr>
      <w:overflowPunct/>
      <w:autoSpaceDE/>
      <w:autoSpaceDN/>
      <w:adjustRightInd/>
      <w:spacing w:before="40" w:after="0" w:line="360" w:lineRule="auto"/>
      <w:textAlignment w:val="auto"/>
    </w:pPr>
    <w:rPr>
      <w:rFonts w:eastAsiaTheme="majorEastAsia"/>
      <w:sz w:val="26"/>
      <w:szCs w:val="26"/>
      <w:lang w:eastAsia="en-US"/>
    </w:rPr>
  </w:style>
  <w:style w:type="character" w:customStyle="1" w:styleId="Heading2aChar">
    <w:name w:val="Heading 2a Char"/>
    <w:basedOn w:val="DefaultParagraphFont"/>
    <w:link w:val="Heading2a"/>
    <w:rsid w:val="00E30EA9"/>
    <w:rPr>
      <w:rFonts w:ascii="Times New Roman" w:eastAsiaTheme="majorEastAsia" w:hAnsi="Times New Roman" w:cs="Times New Roman"/>
      <w:sz w:val="26"/>
      <w:szCs w:val="26"/>
      <w:lang w:val="en-GB" w:eastAsia="en-US"/>
    </w:rPr>
  </w:style>
  <w:style w:type="character" w:customStyle="1" w:styleId="NOZchn">
    <w:name w:val="NO Zchn"/>
    <w:rsid w:val="009F32C4"/>
    <w:rPr>
      <w:rFonts w:eastAsia="Times New Roman"/>
    </w:rPr>
  </w:style>
  <w:style w:type="character" w:customStyle="1" w:styleId="B1Zchn">
    <w:name w:val="B1 Zchn"/>
    <w:qFormat/>
    <w:rsid w:val="00D573CA"/>
    <w:rPr>
      <w:rFonts w:eastAsia="SimSun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857BF"/>
    <w:rPr>
      <w:color w:val="605E5C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EA1DA9"/>
    <w:pPr>
      <w:spacing w:before="40" w:after="0" w:line="240" w:lineRule="auto"/>
      <w:jc w:val="left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A1DA9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ntentpasted2">
    <w:name w:val="contentpasted2"/>
    <w:basedOn w:val="DefaultParagraphFont"/>
    <w:qFormat/>
    <w:rsid w:val="005B0151"/>
  </w:style>
  <w:style w:type="paragraph" w:customStyle="1" w:styleId="listparagraph0">
    <w:name w:val="listparagraph"/>
    <w:basedOn w:val="Normal"/>
    <w:uiPriority w:val="99"/>
    <w:qFormat/>
    <w:rsid w:val="00BB2F28"/>
    <w:pPr>
      <w:spacing w:line="252" w:lineRule="auto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xxmsolistparagraph">
    <w:name w:val="x_xmsolistparagraph"/>
    <w:basedOn w:val="Normal"/>
    <w:rsid w:val="00BB2F28"/>
    <w:pPr>
      <w:spacing w:after="0" w:line="240" w:lineRule="auto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xxcontentpasted2">
    <w:name w:val="x_xcontentpasted2"/>
    <w:basedOn w:val="DefaultParagraphFont"/>
    <w:rsid w:val="00BB2F28"/>
  </w:style>
  <w:style w:type="character" w:customStyle="1" w:styleId="xxcontentpasted1">
    <w:name w:val="x_xcontentpasted1"/>
    <w:basedOn w:val="DefaultParagraphFont"/>
    <w:rsid w:val="00BB2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271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88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6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896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3DC6A2-4C03-4193-BC2B-9D30EF46D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Jaya Rao</cp:lastModifiedBy>
  <cp:revision>3</cp:revision>
  <dcterms:created xsi:type="dcterms:W3CDTF">2023-09-29T17:05:00Z</dcterms:created>
  <dcterms:modified xsi:type="dcterms:W3CDTF">2023-09-29T17:16:00Z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